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bookmarkStart w:id="0" w:name="_GoBack"/>
      <w:r>
        <w:rPr>
          <w:rFonts w:hint="eastAsia" w:ascii="黑体" w:hAnsi="黑体" w:eastAsia="黑体" w:cs="黑体"/>
          <w:sz w:val="32"/>
          <w:szCs w:val="32"/>
        </w:rPr>
        <w:t>合作方招募评分规则</w:t>
      </w:r>
      <w:bookmarkEnd w:id="0"/>
    </w:p>
    <w:p>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本次招募</w:t>
      </w:r>
      <w:r>
        <w:rPr>
          <w:rFonts w:hint="eastAsia" w:ascii="仿宋_GB2312" w:hAnsi="仿宋" w:eastAsia="仿宋_GB2312" w:cs="Times New Roman"/>
          <w:kern w:val="0"/>
          <w:sz w:val="32"/>
          <w:szCs w:val="32"/>
        </w:rPr>
        <w:t>采用综合评分法综合评分法，评标委员会将对通过资格及实质响应审查的各合格投标人，采用综合评分的方式，根据以下标准和方法进行评议。</w:t>
      </w:r>
    </w:p>
    <w:p>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PT：技术部分评分    满分</w:t>
      </w:r>
      <w:r>
        <w:rPr>
          <w:rFonts w:hint="eastAsia" w:ascii="仿宋_GB2312" w:hAnsi="仿宋" w:eastAsia="仿宋_GB2312"/>
          <w:kern w:val="0"/>
          <w:sz w:val="32"/>
          <w:szCs w:val="32"/>
          <w:lang w:val="en-US" w:eastAsia="zh-CN"/>
        </w:rPr>
        <w:t>70</w:t>
      </w:r>
      <w:r>
        <w:rPr>
          <w:rFonts w:hint="eastAsia" w:ascii="仿宋_GB2312" w:hAnsi="仿宋" w:eastAsia="仿宋_GB2312"/>
          <w:kern w:val="0"/>
          <w:sz w:val="32"/>
          <w:szCs w:val="32"/>
        </w:rPr>
        <w:t>分</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PB：商务部分评分    满分</w:t>
      </w:r>
      <w:r>
        <w:rPr>
          <w:rFonts w:hint="eastAsia" w:ascii="仿宋_GB2312" w:hAnsi="仿宋" w:eastAsia="仿宋_GB2312"/>
          <w:kern w:val="0"/>
          <w:sz w:val="32"/>
          <w:szCs w:val="32"/>
          <w:lang w:val="en-US" w:eastAsia="zh-CN"/>
        </w:rPr>
        <w:t>30</w:t>
      </w:r>
      <w:r>
        <w:rPr>
          <w:rFonts w:hint="eastAsia" w:ascii="仿宋_GB2312" w:hAnsi="仿宋" w:eastAsia="仿宋_GB2312"/>
          <w:kern w:val="0"/>
          <w:sz w:val="32"/>
          <w:szCs w:val="32"/>
        </w:rPr>
        <w:t>分</w:t>
      </w:r>
    </w:p>
    <w:p>
      <w:pPr>
        <w:spacing w:line="580" w:lineRule="exact"/>
        <w:ind w:firstLine="643" w:firstLineChars="200"/>
        <w:rPr>
          <w:rFonts w:hint="eastAsia" w:ascii="仿宋_GB2312" w:hAnsi="仿宋" w:eastAsia="仿宋_GB2312"/>
          <w:kern w:val="0"/>
          <w:sz w:val="32"/>
          <w:szCs w:val="32"/>
        </w:rPr>
      </w:pPr>
      <w:r>
        <w:rPr>
          <w:rFonts w:hint="eastAsia" w:ascii="仿宋_GB2312" w:hAnsi="仿宋" w:eastAsia="仿宋_GB2312"/>
          <w:b/>
          <w:bCs/>
          <w:kern w:val="0"/>
          <w:sz w:val="32"/>
          <w:szCs w:val="32"/>
          <w:highlight w:val="none"/>
        </w:rPr>
        <w:t>注：技术分总分低于</w:t>
      </w:r>
      <w:r>
        <w:rPr>
          <w:rFonts w:hint="eastAsia" w:ascii="仿宋_GB2312" w:hAnsi="仿宋" w:eastAsia="仿宋_GB2312"/>
          <w:b/>
          <w:bCs/>
          <w:kern w:val="0"/>
          <w:sz w:val="32"/>
          <w:szCs w:val="32"/>
          <w:highlight w:val="none"/>
          <w:lang w:val="en-US" w:eastAsia="zh-CN"/>
        </w:rPr>
        <w:t>35</w:t>
      </w:r>
      <w:r>
        <w:rPr>
          <w:rFonts w:hint="eastAsia" w:ascii="仿宋_GB2312" w:hAnsi="仿宋" w:eastAsia="仿宋_GB2312"/>
          <w:b/>
          <w:bCs/>
          <w:kern w:val="0"/>
          <w:sz w:val="32"/>
          <w:szCs w:val="32"/>
          <w:highlight w:val="none"/>
        </w:rPr>
        <w:t>分（含</w:t>
      </w:r>
      <w:r>
        <w:rPr>
          <w:rFonts w:hint="eastAsia" w:ascii="仿宋_GB2312" w:hAnsi="仿宋" w:eastAsia="仿宋_GB2312"/>
          <w:b/>
          <w:bCs/>
          <w:kern w:val="0"/>
          <w:sz w:val="32"/>
          <w:szCs w:val="32"/>
          <w:highlight w:val="none"/>
          <w:lang w:val="en-US" w:eastAsia="zh-CN"/>
        </w:rPr>
        <w:t>35</w:t>
      </w:r>
      <w:r>
        <w:rPr>
          <w:rFonts w:hint="eastAsia" w:ascii="仿宋_GB2312" w:hAnsi="仿宋" w:eastAsia="仿宋_GB2312"/>
          <w:b/>
          <w:bCs/>
          <w:kern w:val="0"/>
          <w:sz w:val="32"/>
          <w:szCs w:val="32"/>
          <w:highlight w:val="none"/>
        </w:rPr>
        <w:t>分）的，将视为不满足技术要求，不被推荐为</w:t>
      </w:r>
      <w:r>
        <w:rPr>
          <w:rFonts w:hint="eastAsia" w:ascii="仿宋_GB2312" w:hAnsi="仿宋" w:eastAsia="仿宋_GB2312"/>
          <w:b/>
          <w:bCs/>
          <w:kern w:val="0"/>
          <w:sz w:val="32"/>
          <w:szCs w:val="32"/>
          <w:highlight w:val="none"/>
          <w:lang w:val="en-US" w:eastAsia="zh-CN"/>
        </w:rPr>
        <w:t>合作方</w:t>
      </w:r>
      <w:r>
        <w:rPr>
          <w:rFonts w:hint="eastAsia" w:ascii="仿宋_GB2312" w:hAnsi="仿宋" w:eastAsia="仿宋_GB2312"/>
          <w:b/>
          <w:bCs/>
          <w:kern w:val="0"/>
          <w:sz w:val="32"/>
          <w:szCs w:val="32"/>
          <w:highlight w:val="none"/>
        </w:rPr>
        <w:t>。</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PT和PB部分最终得分为各个评委的评分算术平均值，并取小数点后的2位数。</w:t>
      </w:r>
    </w:p>
    <w:p>
      <w:p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综合得分：P＝PT＋PB</w:t>
      </w:r>
    </w:p>
    <w:p>
      <w:pPr>
        <w:numPr>
          <w:ilvl w:val="0"/>
          <w:numId w:val="1"/>
        </w:num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技术部分评分（PT）    满分</w:t>
      </w:r>
      <w:r>
        <w:rPr>
          <w:rFonts w:hint="eastAsia" w:ascii="仿宋_GB2312" w:hAnsi="仿宋" w:eastAsia="仿宋_GB2312"/>
          <w:b/>
          <w:bCs/>
          <w:kern w:val="0"/>
          <w:sz w:val="32"/>
          <w:szCs w:val="32"/>
          <w:lang w:val="en-US" w:eastAsia="zh-CN"/>
        </w:rPr>
        <w:t>70</w:t>
      </w:r>
      <w:r>
        <w:rPr>
          <w:rFonts w:hint="eastAsia" w:ascii="仿宋_GB2312" w:hAnsi="仿宋" w:eastAsia="仿宋_GB2312"/>
          <w:b/>
          <w:bCs/>
          <w:kern w:val="0"/>
          <w:sz w:val="32"/>
          <w:szCs w:val="32"/>
        </w:rPr>
        <w:t>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195"/>
        <w:gridCol w:w="666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序号</w:t>
            </w:r>
          </w:p>
        </w:tc>
        <w:tc>
          <w:tcPr>
            <w:tcW w:w="1195"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评审</w:t>
            </w:r>
            <w:r>
              <w:rPr>
                <w:rFonts w:hint="eastAsia" w:ascii="宋体" w:hAnsi="宋体" w:eastAsia="宋体" w:cs="宋体"/>
                <w:b/>
                <w:bCs/>
                <w:sz w:val="24"/>
                <w:szCs w:val="24"/>
                <w:vertAlign w:val="baseline"/>
                <w:lang w:val="en-US" w:eastAsia="zh-CN"/>
              </w:rPr>
              <w:t>项目</w:t>
            </w:r>
          </w:p>
        </w:tc>
        <w:tc>
          <w:tcPr>
            <w:tcW w:w="6660"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主要评审内容</w:t>
            </w:r>
          </w:p>
        </w:tc>
        <w:tc>
          <w:tcPr>
            <w:tcW w:w="694"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95" w:type="dxa"/>
            <w:noWrap w:val="0"/>
            <w:vAlign w:val="center"/>
          </w:tcPr>
          <w:p>
            <w:pPr>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企业综合实力介绍</w:t>
            </w:r>
          </w:p>
        </w:tc>
        <w:tc>
          <w:tcPr>
            <w:tcW w:w="6660" w:type="dxa"/>
            <w:noWrap w:val="0"/>
            <w:vAlign w:val="center"/>
          </w:tcPr>
          <w:p>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投标人能够比较详细的介绍自身企业的综合实力介绍（且提供企业章程），优秀得(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]分，良好得(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]分，一般得[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95" w:type="dxa"/>
            <w:noWrap w:val="0"/>
            <w:vAlign w:val="center"/>
          </w:tcPr>
          <w:p>
            <w:pPr>
              <w:pStyle w:val="2"/>
              <w:spacing w:line="240" w:lineRule="auto"/>
              <w:jc w:val="center"/>
              <w:outlineLvl w:val="1"/>
              <w:rPr>
                <w:rFonts w:hint="default"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宣传推广方案</w:t>
            </w:r>
          </w:p>
        </w:tc>
        <w:tc>
          <w:tcPr>
            <w:tcW w:w="6660" w:type="dxa"/>
            <w:noWrap w:val="0"/>
            <w:vAlign w:val="top"/>
          </w:tcPr>
          <w:p>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根据</w:t>
            </w:r>
            <w:r>
              <w:rPr>
                <w:rFonts w:hint="eastAsia" w:ascii="宋体" w:hAnsi="宋体" w:eastAsia="宋体" w:cs="宋体"/>
                <w:kern w:val="0"/>
                <w:sz w:val="24"/>
                <w:szCs w:val="24"/>
                <w:lang w:val="en-US" w:eastAsia="zh-CN" w:bidi="ar"/>
              </w:rPr>
              <w:t>投标人</w:t>
            </w:r>
            <w:r>
              <w:rPr>
                <w:rFonts w:ascii="宋体" w:hAnsi="宋体" w:eastAsia="宋体" w:cs="宋体"/>
                <w:kern w:val="0"/>
                <w:sz w:val="24"/>
                <w:szCs w:val="24"/>
                <w:lang w:val="en-US" w:eastAsia="zh-CN" w:bidi="ar"/>
              </w:rPr>
              <w:t>提供的宣传推广方案，能否维持活动热度、扩大活动影响力，并具备可操作性，由评委进行评分：方案合理性、可行性好、可操作性强的得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195" w:type="dxa"/>
            <w:noWrap w:val="0"/>
            <w:vAlign w:val="center"/>
          </w:tcPr>
          <w:p>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数据分析方案</w:t>
            </w:r>
          </w:p>
        </w:tc>
        <w:tc>
          <w:tcPr>
            <w:tcW w:w="6660" w:type="dxa"/>
            <w:noWrap w:val="0"/>
            <w:vAlign w:val="top"/>
          </w:tcPr>
          <w:p>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根据投标人提供数据分析方案（包含数据提取、分析、优化、可视化与沟通支持等），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195" w:type="dxa"/>
            <w:noWrap w:val="0"/>
            <w:vAlign w:val="center"/>
          </w:tcPr>
          <w:p>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行业分析方案</w:t>
            </w:r>
          </w:p>
        </w:tc>
        <w:tc>
          <w:tcPr>
            <w:tcW w:w="6660" w:type="dxa"/>
            <w:noWrap w:val="0"/>
            <w:vAlign w:val="top"/>
          </w:tcPr>
          <w:p>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根据投标人提供对行业的分析（包含但不限于行业分析报告，发展规划等），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195" w:type="dxa"/>
            <w:noWrap w:val="0"/>
            <w:vAlign w:val="center"/>
          </w:tcPr>
          <w:p>
            <w:pPr>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宣传能力</w:t>
            </w:r>
          </w:p>
        </w:tc>
        <w:tc>
          <w:tcPr>
            <w:tcW w:w="6660" w:type="dxa"/>
            <w:noWrap w:val="0"/>
            <w:vAlign w:val="center"/>
          </w:tcPr>
          <w:p>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根据投标人人提供的业绩中，有使用主流媒体（电视、广播、报纸、户外大屏等）或大型互联网门户（新浪、搜狐、百度、网易等）渠道的，每提供一份得</w:t>
            </w:r>
            <w:r>
              <w:rPr>
                <w:rFonts w:hint="eastAsia" w:ascii="宋体" w:cs="宋体"/>
                <w:kern w:val="2"/>
                <w:sz w:val="24"/>
                <w:szCs w:val="24"/>
                <w:highlight w:val="none"/>
                <w:lang w:val="en-US" w:eastAsia="zh-CN" w:bidi="ar-SA"/>
              </w:rPr>
              <w:t>2</w:t>
            </w:r>
            <w:r>
              <w:rPr>
                <w:rFonts w:hint="eastAsia" w:ascii="宋体" w:hAnsi="Times New Roman" w:eastAsia="宋体" w:cs="宋体"/>
                <w:kern w:val="2"/>
                <w:sz w:val="24"/>
                <w:szCs w:val="24"/>
                <w:highlight w:val="none"/>
                <w:lang w:val="en-US" w:eastAsia="zh-CN" w:bidi="ar-SA"/>
              </w:rPr>
              <w:t>分，该项满分5分。须提供合作合同复印件和推广渠道相关截图等证明材料，否则不得分。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195" w:type="dxa"/>
            <w:noWrap w:val="0"/>
            <w:vAlign w:val="center"/>
          </w:tcPr>
          <w:p>
            <w:pPr>
              <w:pStyle w:val="2"/>
              <w:spacing w:line="240" w:lineRule="auto"/>
              <w:jc w:val="center"/>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技术服务响应时间</w:t>
            </w:r>
          </w:p>
        </w:tc>
        <w:tc>
          <w:tcPr>
            <w:tcW w:w="6660" w:type="dxa"/>
            <w:noWrap w:val="0"/>
            <w:vAlign w:val="top"/>
          </w:tcPr>
          <w:p>
            <w:pPr>
              <w:widowControl/>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在接到相应服务订单后24小时内完成服务，在【24】小时的基础上，响应时间每减少【4】小时得【1】分，满分5分。响应时间减少不足【4】小时的部分不予计算分值。</w:t>
            </w:r>
          </w:p>
          <w:p>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195" w:type="dxa"/>
            <w:noWrap w:val="0"/>
            <w:vAlign w:val="center"/>
          </w:tcPr>
          <w:p>
            <w:pPr>
              <w:pStyle w:val="2"/>
              <w:spacing w:line="240" w:lineRule="auto"/>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售后服务承诺</w:t>
            </w:r>
          </w:p>
        </w:tc>
        <w:tc>
          <w:tcPr>
            <w:tcW w:w="6660" w:type="dxa"/>
            <w:noWrap w:val="0"/>
            <w:vAlign w:val="top"/>
          </w:tcPr>
          <w:p>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投标人能满足提供远程支持：提供每日7*24小时的非现场咨询服务和技术支持服务(包括但不限于故障诊断服务),服务方式包括但不限于电话、邮件、在线工单等得【</w:t>
            </w:r>
            <w:r>
              <w:rPr>
                <w:rFonts w:hint="eastAsia" w:ascii="宋体" w:cs="宋体"/>
                <w:kern w:val="2"/>
                <w:sz w:val="24"/>
                <w:szCs w:val="24"/>
                <w:highlight w:val="none"/>
                <w:lang w:val="en-US" w:eastAsia="zh-CN" w:bidi="ar-SA"/>
              </w:rPr>
              <w:t>5</w:t>
            </w:r>
            <w:r>
              <w:rPr>
                <w:rFonts w:hint="eastAsia" w:ascii="宋体" w:hAnsi="Times New Roman" w:eastAsia="宋体" w:cs="宋体"/>
                <w:kern w:val="2"/>
                <w:sz w:val="24"/>
                <w:szCs w:val="24"/>
                <w:highlight w:val="none"/>
                <w:lang w:val="en-US" w:eastAsia="zh-CN" w:bidi="ar-SA"/>
              </w:rPr>
              <w:t>】分。</w:t>
            </w:r>
          </w:p>
          <w:p>
            <w:pPr>
              <w:pStyle w:val="2"/>
              <w:spacing w:line="240" w:lineRule="auto"/>
              <w:jc w:val="left"/>
              <w:outlineLvl w:val="1"/>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pPr>
        <w:numPr>
          <w:ilvl w:val="0"/>
          <w:numId w:val="0"/>
        </w:numPr>
        <w:spacing w:line="580" w:lineRule="exact"/>
        <w:ind w:leftChars="200"/>
        <w:rPr>
          <w:rFonts w:hint="eastAsia" w:ascii="仿宋_GB2312" w:hAnsi="仿宋_GB2312" w:eastAsia="仿宋_GB2312" w:cs="仿宋_GB2312"/>
          <w:sz w:val="32"/>
          <w:szCs w:val="32"/>
        </w:rPr>
      </w:pPr>
    </w:p>
    <w:p>
      <w:pPr>
        <w:numPr>
          <w:ilvl w:val="0"/>
          <w:numId w:val="1"/>
        </w:numPr>
        <w:spacing w:line="58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商务</w:t>
      </w:r>
      <w:r>
        <w:rPr>
          <w:rFonts w:hint="eastAsia" w:ascii="仿宋_GB2312" w:hAnsi="仿宋_GB2312" w:eastAsia="仿宋_GB2312" w:cs="仿宋_GB2312"/>
          <w:b/>
          <w:bCs/>
          <w:sz w:val="32"/>
          <w:szCs w:val="32"/>
        </w:rPr>
        <w:t>部分评分（P</w:t>
      </w: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    满分</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34"/>
        <w:gridCol w:w="703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34"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评审项目</w:t>
            </w:r>
          </w:p>
        </w:tc>
        <w:tc>
          <w:tcPr>
            <w:tcW w:w="7033"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主要评审内容</w:t>
            </w:r>
          </w:p>
        </w:tc>
        <w:tc>
          <w:tcPr>
            <w:tcW w:w="686" w:type="dxa"/>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w:t>
            </w:r>
          </w:p>
        </w:tc>
        <w:tc>
          <w:tcPr>
            <w:tcW w:w="834" w:type="dxa"/>
            <w:noWrap w:val="0"/>
            <w:vAlign w:val="center"/>
          </w:tcPr>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公司</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实力</w:t>
            </w:r>
          </w:p>
        </w:tc>
        <w:tc>
          <w:tcPr>
            <w:tcW w:w="7033" w:type="dxa"/>
            <w:noWrap w:val="0"/>
            <w:vAlign w:val="center"/>
          </w:tcPr>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投标人为巨量千窗的一级代理商/服务商或者代理授权服务商得</w:t>
            </w:r>
            <w:r>
              <w:rPr>
                <w:rFonts w:hint="eastAsia" w:ascii="宋体" w:cs="宋体"/>
                <w:sz w:val="24"/>
                <w:highlight w:val="none"/>
                <w:lang w:val="en-US" w:eastAsia="zh-CN"/>
              </w:rPr>
              <w:t>10</w:t>
            </w:r>
            <w:r>
              <w:rPr>
                <w:rFonts w:hint="eastAsia" w:ascii="宋体" w:hAnsi="Times New Roman" w:eastAsia="宋体" w:cs="宋体"/>
                <w:sz w:val="24"/>
                <w:highlight w:val="none"/>
                <w:lang w:val="en-US" w:eastAsia="zh-CN"/>
              </w:rPr>
              <w:t>分。</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评审依据：投标人为巨量千窗的代理商/服务商的需提供证书扫描件；投标人为代理授权服务商的需提供授权方的证书扫描件及授权书。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w:t>
            </w:r>
          </w:p>
        </w:tc>
        <w:tc>
          <w:tcPr>
            <w:tcW w:w="834" w:type="dxa"/>
            <w:noWrap w:val="0"/>
            <w:vAlign w:val="center"/>
          </w:tcPr>
          <w:p>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业绩情况</w:t>
            </w:r>
          </w:p>
        </w:tc>
        <w:tc>
          <w:tcPr>
            <w:tcW w:w="7033" w:type="dxa"/>
            <w:noWrap w:val="0"/>
            <w:vAlign w:val="center"/>
          </w:tcPr>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投标人应提供【2021】年【1】月【1】日至本项目招标公告发布前在国内同类项目业绩情况（同类项目定义：【</w:t>
            </w:r>
            <w:r>
              <w:rPr>
                <w:rFonts w:hint="eastAsia" w:ascii="宋体" w:cs="宋体"/>
                <w:sz w:val="24"/>
                <w:highlight w:val="none"/>
                <w:lang w:val="en-US" w:eastAsia="zh-CN"/>
              </w:rPr>
              <w:t>广告宣传、</w:t>
            </w:r>
            <w:r>
              <w:rPr>
                <w:rFonts w:hint="eastAsia" w:ascii="宋体" w:hAnsi="Times New Roman" w:eastAsia="宋体" w:cs="宋体"/>
                <w:sz w:val="24"/>
                <w:highlight w:val="none"/>
                <w:lang w:val="en-US" w:eastAsia="zh-CN"/>
              </w:rPr>
              <w:t>数据运营、推广等相关】），公式：各投标人得分=投标人累计业绩/最高累计业绩*【5】分。</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1.当投标人中最高累计业绩≥【5000】万元时，最高累计业绩按【5000】万元计取,且累计业绩≥【5000】万元的投标人本项得满分；</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2.当投标人中的最高累计业绩＜【5000】万元时，最高累计业绩按实计取。</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3.合同中无法认定为同类的业绩不予认可，计算投标人累积业绩须剔除无关本项目相关业绩金额。</w:t>
            </w:r>
          </w:p>
          <w:p>
            <w:pPr>
              <w:widowControl/>
              <w:spacing w:line="240" w:lineRule="auto"/>
              <w:jc w:val="left"/>
              <w:rPr>
                <w:rFonts w:hint="eastAsia" w:ascii="宋体" w:hAnsi="Times New Roman" w:eastAsia="宋体" w:cs="宋体"/>
                <w:sz w:val="24"/>
                <w:highlight w:val="none"/>
                <w:lang w:val="en-US" w:eastAsia="zh-CN"/>
              </w:rPr>
            </w:pP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①提供单项合同的，须提供合同关键页复印件，合同关键页复印件包括合同首页、标的页、金额页、双方签字盖章页。日期以合同签订日期为准，金额以合同金额为准，每个合同还需提供至少一张发票复印件，发票必要时通过国税总局查验平台查询；</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②提供框架合同的，须提供合同关键页复印件，合同关键页复印件包括合同首页、标的页、金额页（如有）、双方签字盖章页。日期以订单日期为准，金额以订单金额为准，每个框架合同还需提供相应订单复印件以及订单对应的发票复印件（发票不必全额），发票必要时通过国税总局查验平台查询。</w:t>
            </w:r>
          </w:p>
          <w:p>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③本条所指订单可为以下材料：业主方发出的纸质订单、电子订单、结算单或业主方提供的相关证明。</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运营能力</w:t>
            </w:r>
          </w:p>
        </w:tc>
        <w:tc>
          <w:tcPr>
            <w:tcW w:w="7033" w:type="dxa"/>
            <w:noWrap w:val="0"/>
            <w:vAlign w:val="center"/>
          </w:tcPr>
          <w:p>
            <w:pPr>
              <w:widowControl/>
              <w:spacing w:line="240" w:lineRule="auto"/>
              <w:jc w:val="left"/>
              <w:rPr>
                <w:rFonts w:hint="eastAsia" w:ascii="宋体" w:hAnsi="宋体" w:eastAsia="宋体" w:cs="Times New Roman"/>
                <w:kern w:val="0"/>
                <w:szCs w:val="21"/>
              </w:rPr>
            </w:pPr>
            <w:r>
              <w:rPr>
                <w:rFonts w:hint="eastAsia" w:ascii="宋体" w:hAnsi="Times New Roman" w:eastAsia="宋体" w:cs="宋体"/>
                <w:sz w:val="24"/>
                <w:highlight w:val="none"/>
                <w:lang w:val="en-US" w:eastAsia="zh-CN"/>
              </w:rPr>
              <w:t>有运营过省级机关事业单位（含）或省级国有企业（含）以上单位新媒体官方账号经历者，每提供一项符合要求的案例（同个客户案例不能累计），得</w:t>
            </w:r>
            <w:r>
              <w:rPr>
                <w:rFonts w:hint="eastAsia" w:ascii="宋体" w:cs="宋体"/>
                <w:sz w:val="24"/>
                <w:highlight w:val="none"/>
                <w:lang w:val="en-US" w:eastAsia="zh-CN"/>
              </w:rPr>
              <w:t>1</w:t>
            </w:r>
            <w:r>
              <w:rPr>
                <w:rFonts w:hint="eastAsia" w:ascii="宋体" w:hAnsi="Times New Roman" w:eastAsia="宋体" w:cs="宋体"/>
                <w:sz w:val="24"/>
                <w:highlight w:val="none"/>
                <w:lang w:val="en-US" w:eastAsia="zh-CN"/>
              </w:rPr>
              <w:t>分,该项满分</w:t>
            </w:r>
            <w:r>
              <w:rPr>
                <w:rFonts w:hint="eastAsia" w:ascii="宋体" w:cs="宋体"/>
                <w:sz w:val="24"/>
                <w:highlight w:val="none"/>
                <w:lang w:val="en-US" w:eastAsia="zh-CN"/>
              </w:rPr>
              <w:t>5</w:t>
            </w:r>
            <w:r>
              <w:rPr>
                <w:rFonts w:hint="eastAsia" w:ascii="宋体" w:hAnsi="Times New Roman" w:eastAsia="宋体" w:cs="宋体"/>
                <w:sz w:val="24"/>
                <w:highlight w:val="none"/>
                <w:lang w:val="en-US" w:eastAsia="zh-CN"/>
              </w:rPr>
              <w:t>分。 须提供相关单位合作合同复印件，否则不得分。</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业绩案例</w:t>
            </w:r>
          </w:p>
        </w:tc>
        <w:tc>
          <w:tcPr>
            <w:tcW w:w="7033" w:type="dxa"/>
            <w:noWrap w:val="0"/>
            <w:vAlign w:val="center"/>
          </w:tcPr>
          <w:p>
            <w:pPr>
              <w:spacing w:line="240" w:lineRule="auto"/>
              <w:jc w:val="left"/>
              <w:rPr>
                <w:rFonts w:hint="eastAsia" w:ascii="宋体" w:hAnsi="宋体" w:eastAsia="宋体" w:cs="宋体"/>
                <w:sz w:val="24"/>
                <w:szCs w:val="24"/>
                <w:vertAlign w:val="baseline"/>
              </w:rPr>
            </w:pPr>
            <w:r>
              <w:rPr>
                <w:rFonts w:hint="eastAsia" w:ascii="宋体" w:eastAsia="宋体" w:cs="宋体"/>
                <w:sz w:val="24"/>
                <w:highlight w:val="none"/>
              </w:rPr>
              <w:t>投标人</w:t>
            </w:r>
            <w:r>
              <w:rPr>
                <w:rFonts w:hint="eastAsia" w:ascii="宋体" w:eastAsia="宋体" w:cs="宋体"/>
                <w:sz w:val="24"/>
                <w:highlight w:val="none"/>
                <w:lang w:eastAsia="zh-CN"/>
              </w:rPr>
              <w:t>提供的</w:t>
            </w:r>
            <w:r>
              <w:rPr>
                <w:rFonts w:hint="eastAsia" w:ascii="宋体" w:eastAsia="宋体" w:cs="宋体"/>
                <w:sz w:val="24"/>
                <w:highlight w:val="none"/>
                <w:lang w:val="en-US" w:eastAsia="zh-CN"/>
              </w:rPr>
              <w:t>新媒体类运营业绩或宣传项目中（项目推广渠道至少包含微博、微信公众号、微信视频号、抖音号、快手号、小红书之一），合作金额</w:t>
            </w:r>
            <w:r>
              <w:rPr>
                <w:rFonts w:hint="eastAsia" w:ascii="宋体" w:eastAsia="宋体" w:cs="宋体"/>
                <w:sz w:val="24"/>
                <w:highlight w:val="none"/>
              </w:rPr>
              <w:t>≥</w:t>
            </w:r>
            <w:r>
              <w:rPr>
                <w:rFonts w:hint="eastAsia" w:ascii="宋体" w:eastAsia="宋体" w:cs="宋体"/>
                <w:sz w:val="24"/>
                <w:highlight w:val="none"/>
                <w:lang w:val="en-US" w:eastAsia="zh-CN"/>
              </w:rPr>
              <w:t>500万的，每提供一份得2分；合作金额在300万­500万范</w:t>
            </w:r>
            <w:r>
              <w:rPr>
                <w:rFonts w:hint="eastAsia" w:ascii="宋体" w:hAnsi="Times New Roman" w:eastAsia="宋体" w:cs="宋体"/>
                <w:sz w:val="24"/>
                <w:highlight w:val="none"/>
                <w:lang w:val="en-US" w:eastAsia="zh-CN"/>
              </w:rPr>
              <w:t>围内的，每提供一份得1分，该项满分</w:t>
            </w:r>
            <w:r>
              <w:rPr>
                <w:rFonts w:hint="eastAsia" w:ascii="宋体" w:cs="宋体"/>
                <w:sz w:val="24"/>
                <w:highlight w:val="none"/>
                <w:lang w:val="en-US" w:eastAsia="zh-CN"/>
              </w:rPr>
              <w:t>5</w:t>
            </w:r>
            <w:r>
              <w:rPr>
                <w:rFonts w:hint="eastAsia" w:ascii="宋体" w:hAnsi="Times New Roman" w:eastAsia="宋体" w:cs="宋体"/>
                <w:sz w:val="24"/>
                <w:highlight w:val="none"/>
                <w:lang w:val="en-US" w:eastAsia="zh-CN"/>
              </w:rPr>
              <w:t>分。须提供合作合同复印件和推广渠道相</w:t>
            </w:r>
            <w:r>
              <w:rPr>
                <w:rFonts w:hint="eastAsia" w:ascii="宋体" w:eastAsia="宋体" w:cs="宋体"/>
                <w:sz w:val="24"/>
                <w:highlight w:val="none"/>
                <w:lang w:val="en-US" w:eastAsia="zh-CN"/>
              </w:rPr>
              <w:t>关</w:t>
            </w:r>
            <w:r>
              <w:rPr>
                <w:rFonts w:hint="eastAsia" w:ascii="宋体" w:eastAsia="宋体" w:cs="宋体"/>
                <w:sz w:val="24"/>
                <w:highlight w:val="none"/>
                <w:lang w:eastAsia="zh-CN"/>
              </w:rPr>
              <w:t>截图等证明材料</w:t>
            </w:r>
            <w:r>
              <w:rPr>
                <w:rFonts w:hint="eastAsia" w:ascii="宋体" w:eastAsia="宋体" w:cs="宋体"/>
                <w:sz w:val="24"/>
                <w:highlight w:val="none"/>
              </w:rPr>
              <w:t>，否则不得分。</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w:t>
            </w:r>
            <w:r>
              <w:rPr>
                <w:rFonts w:hint="eastAsia" w:ascii="宋体" w:hAnsi="宋体" w:cs="宋体"/>
                <w:sz w:val="24"/>
                <w:szCs w:val="24"/>
                <w:vertAlign w:val="baseline"/>
                <w:lang w:val="en-US" w:eastAsia="zh-CN"/>
              </w:rPr>
              <w:t>业绩</w:t>
            </w:r>
          </w:p>
        </w:tc>
        <w:tc>
          <w:tcPr>
            <w:tcW w:w="7033" w:type="dxa"/>
            <w:noWrap w:val="0"/>
            <w:vAlign w:val="center"/>
          </w:tcPr>
          <w:p>
            <w:pPr>
              <w:spacing w:line="240" w:lineRule="auto"/>
              <w:jc w:val="left"/>
              <w:rPr>
                <w:rFonts w:hint="eastAsia" w:ascii="宋体" w:hAnsi="Times New Roman" w:eastAsia="宋体" w:cs="宋体"/>
                <w:sz w:val="24"/>
                <w:highlight w:val="none"/>
              </w:rPr>
            </w:pPr>
            <w:r>
              <w:rPr>
                <w:rFonts w:hint="eastAsia" w:ascii="宋体" w:hAnsi="Times New Roman" w:eastAsia="宋体" w:cs="宋体"/>
                <w:sz w:val="24"/>
                <w:highlight w:val="none"/>
                <w:lang w:val="en-US" w:eastAsia="zh-CN"/>
              </w:rPr>
              <w:t>根据运营账号级别打分：</w:t>
            </w:r>
            <w:r>
              <w:rPr>
                <w:rFonts w:hint="eastAsia" w:ascii="宋体" w:hAnsi="Times New Roman" w:eastAsia="宋体" w:cs="宋体"/>
                <w:sz w:val="24"/>
                <w:highlight w:val="none"/>
              </w:rPr>
              <w:t>投标人</w:t>
            </w:r>
            <w:r>
              <w:rPr>
                <w:rFonts w:hint="eastAsia" w:ascii="宋体" w:hAnsi="Times New Roman" w:eastAsia="宋体" w:cs="宋体"/>
                <w:sz w:val="24"/>
                <w:highlight w:val="none"/>
                <w:lang w:eastAsia="zh-CN"/>
              </w:rPr>
              <w:t>提供的</w:t>
            </w:r>
            <w:r>
              <w:rPr>
                <w:rFonts w:hint="eastAsia" w:ascii="宋体" w:hAnsi="Times New Roman" w:eastAsia="宋体" w:cs="宋体"/>
                <w:sz w:val="24"/>
                <w:highlight w:val="none"/>
                <w:lang w:val="en-US" w:eastAsia="zh-CN"/>
              </w:rPr>
              <w:t>新媒体类</w:t>
            </w:r>
            <w:r>
              <w:rPr>
                <w:rFonts w:hint="eastAsia" w:ascii="宋体" w:hAnsi="Times New Roman" w:eastAsia="宋体" w:cs="宋体"/>
                <w:sz w:val="24"/>
                <w:highlight w:val="none"/>
                <w:lang w:eastAsia="zh-CN"/>
              </w:rPr>
              <w:t>运营</w:t>
            </w:r>
            <w:r>
              <w:rPr>
                <w:rFonts w:hint="eastAsia" w:ascii="宋体" w:hAnsi="Times New Roman" w:eastAsia="宋体" w:cs="宋体"/>
                <w:sz w:val="24"/>
                <w:highlight w:val="none"/>
                <w:lang w:val="en-US" w:eastAsia="zh-CN"/>
              </w:rPr>
              <w:t>业绩中</w:t>
            </w:r>
            <w:r>
              <w:rPr>
                <w:rFonts w:hint="eastAsia" w:ascii="宋体" w:hAnsi="Times New Roman" w:eastAsia="宋体" w:cs="宋体"/>
                <w:sz w:val="24"/>
                <w:highlight w:val="none"/>
              </w:rPr>
              <w:t>，</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10</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5</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1</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0.5</w:t>
            </w:r>
            <w:r>
              <w:rPr>
                <w:rFonts w:hint="eastAsia" w:ascii="宋体" w:hAnsi="Times New Roman" w:eastAsia="宋体" w:cs="宋体"/>
                <w:sz w:val="24"/>
                <w:highlight w:val="none"/>
              </w:rPr>
              <w:t>分；该项满分</w:t>
            </w:r>
            <w:r>
              <w:rPr>
                <w:rFonts w:hint="eastAsia" w:ascii="宋体" w:cs="宋体"/>
                <w:sz w:val="24"/>
                <w:highlight w:val="none"/>
                <w:lang w:val="en-US" w:eastAsia="zh-CN"/>
              </w:rPr>
              <w:t>5</w:t>
            </w:r>
            <w:r>
              <w:rPr>
                <w:rFonts w:hint="eastAsia" w:ascii="宋体" w:hAnsi="Times New Roman" w:eastAsia="宋体" w:cs="宋体"/>
                <w:sz w:val="24"/>
                <w:highlight w:val="none"/>
              </w:rPr>
              <w:t>分。</w:t>
            </w:r>
            <w:r>
              <w:rPr>
                <w:rFonts w:hint="eastAsia" w:ascii="宋体" w:hAnsi="Times New Roman" w:eastAsia="宋体" w:cs="宋体"/>
                <w:sz w:val="24"/>
                <w:highlight w:val="none"/>
                <w:lang w:val="en-US" w:eastAsia="zh-CN"/>
              </w:rPr>
              <w:t>需提供合同复印件、验收合格报告等证明，</w:t>
            </w:r>
            <w:r>
              <w:rPr>
                <w:rFonts w:hint="eastAsia" w:ascii="宋体" w:hAnsi="Times New Roman" w:eastAsia="宋体" w:cs="宋体"/>
                <w:sz w:val="24"/>
                <w:highlight w:val="none"/>
              </w:rPr>
              <w:t>否则不得分。</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rPr>
          <w:rFonts w:hint="eastAsia" w:ascii="Times New Roman" w:hAnsi="Times New Roman" w:eastAsia="宋体" w:cs="Times New Roman"/>
          <w:lang w:val="en-US" w:eastAsia="zh-CN"/>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ascii="宋体" w:hAnsi="宋体"/>
          <w:b/>
          <w:sz w:val="32"/>
          <w:szCs w:val="32"/>
        </w:rPr>
      </w:pPr>
      <w:r>
        <w:rPr>
          <w:rFonts w:hint="eastAsia" w:ascii="方正小标宋简体" w:hAnsi="方正小标宋简体" w:eastAsia="方正小标宋简体" w:cs="方正小标宋简体"/>
          <w:b w:val="0"/>
          <w:bCs/>
          <w:sz w:val="32"/>
          <w:szCs w:val="32"/>
        </w:rPr>
        <w:t>合作服务承诺函（模板）</w:t>
      </w:r>
    </w:p>
    <w:p>
      <w:pPr>
        <w:spacing w:line="380" w:lineRule="exact"/>
        <w:rPr>
          <w:rFonts w:ascii="宋体" w:hAnsi="宋体"/>
          <w:sz w:val="24"/>
        </w:rPr>
      </w:pPr>
    </w:p>
    <w:p>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u w:val="single"/>
        </w:rPr>
        <w:t xml:space="preserve">               </w:t>
      </w:r>
    </w:p>
    <w:p>
      <w:pPr>
        <w:spacing w:line="700" w:lineRule="exact"/>
        <w:ind w:right="960"/>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附件3：合同范本</w:t>
      </w:r>
    </w:p>
    <w:p>
      <w:pPr>
        <w:rPr>
          <w:rFonts w:hint="eastAsia"/>
          <w:sz w:val="24"/>
          <w:szCs w:val="24"/>
          <w:lang w:val="en-US" w:eastAsia="zh-CN"/>
        </w:rPr>
      </w:pPr>
    </w:p>
    <w:p>
      <w:pPr>
        <w:spacing w:line="360" w:lineRule="auto"/>
        <w:jc w:val="center"/>
        <w:rPr>
          <w:rFonts w:ascii="仿宋" w:hAnsi="仿宋" w:eastAsia="仿宋"/>
          <w:b/>
          <w:bCs/>
          <w:sz w:val="36"/>
          <w:szCs w:val="36"/>
        </w:rPr>
      </w:pPr>
      <w:r>
        <w:rPr>
          <w:rFonts w:hint="eastAsia" w:ascii="仿宋" w:hAnsi="仿宋" w:eastAsia="仿宋"/>
          <w:b/>
          <w:bCs/>
          <w:sz w:val="36"/>
          <w:szCs w:val="36"/>
          <w:lang w:val="en-US" w:eastAsia="zh-CN"/>
        </w:rPr>
        <w:t>广告宣传</w:t>
      </w:r>
      <w:r>
        <w:rPr>
          <w:rFonts w:hint="eastAsia" w:ascii="仿宋" w:hAnsi="仿宋" w:eastAsia="仿宋"/>
          <w:b/>
          <w:bCs/>
          <w:sz w:val="36"/>
          <w:szCs w:val="36"/>
        </w:rPr>
        <w:t>服务</w:t>
      </w:r>
      <w:r>
        <w:rPr>
          <w:rFonts w:hint="eastAsia" w:ascii="仿宋" w:hAnsi="仿宋" w:eastAsia="仿宋"/>
          <w:b/>
          <w:bCs/>
          <w:sz w:val="36"/>
          <w:szCs w:val="36"/>
          <w:lang w:val="en-US" w:eastAsia="zh-CN"/>
        </w:rPr>
        <w:t>框架</w:t>
      </w:r>
      <w:r>
        <w:rPr>
          <w:rFonts w:hint="eastAsia" w:ascii="仿宋" w:hAnsi="仿宋" w:eastAsia="仿宋"/>
          <w:b/>
          <w:bCs/>
          <w:sz w:val="36"/>
          <w:szCs w:val="36"/>
        </w:rPr>
        <w:t>协议</w:t>
      </w:r>
    </w:p>
    <w:p>
      <w:pPr>
        <w:spacing w:line="360" w:lineRule="auto"/>
        <w:jc w:val="center"/>
        <w:rPr>
          <w:rFonts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协议编号：</w:t>
      </w:r>
    </w:p>
    <w:p>
      <w:pPr>
        <w:spacing w:line="360" w:lineRule="auto"/>
        <w:jc w:val="right"/>
        <w:rPr>
          <w:rFonts w:hint="eastAsia" w:ascii="仿宋" w:hAnsi="仿宋" w:eastAsia="仿宋"/>
          <w:sz w:val="24"/>
          <w:szCs w:val="24"/>
          <w:lang w:eastAsia="zh-CN"/>
        </w:rPr>
      </w:pPr>
      <w:r>
        <w:rPr>
          <w:rFonts w:hint="eastAsia" w:ascii="仿宋" w:hAnsi="仿宋" w:eastAsia="仿宋"/>
          <w:sz w:val="24"/>
          <w:szCs w:val="24"/>
        </w:rPr>
        <w:t>协议签署地：</w:t>
      </w:r>
      <w:r>
        <w:rPr>
          <w:rFonts w:hint="eastAsia" w:ascii="仿宋" w:hAnsi="仿宋" w:eastAsia="仿宋"/>
          <w:sz w:val="24"/>
          <w:szCs w:val="24"/>
          <w:lang w:val="en-US" w:eastAsia="zh-CN"/>
        </w:rPr>
        <w:t xml:space="preserve"> </w:t>
      </w:r>
    </w:p>
    <w:p>
      <w:pPr>
        <w:spacing w:line="360" w:lineRule="auto"/>
        <w:ind w:firstLine="0" w:firstLineChars="0"/>
        <w:rPr>
          <w:rFonts w:hint="default" w:ascii="仿宋" w:hAnsi="仿宋" w:eastAsia="仿宋"/>
          <w:b/>
          <w:bCs w:val="0"/>
          <w:sz w:val="24"/>
          <w:szCs w:val="24"/>
          <w:lang w:val="en-US" w:eastAsia="zh-CN"/>
        </w:rPr>
      </w:pPr>
      <w:r>
        <w:rPr>
          <w:rFonts w:hint="eastAsia" w:ascii="仿宋" w:hAnsi="仿宋" w:eastAsia="仿宋"/>
          <w:b/>
          <w:sz w:val="24"/>
          <w:szCs w:val="24"/>
        </w:rPr>
        <w:t>甲  方：</w:t>
      </w:r>
      <w:r>
        <w:rPr>
          <w:rFonts w:hint="eastAsia" w:ascii="仿宋" w:hAnsi="仿宋" w:eastAsia="仿宋"/>
          <w:b/>
          <w:sz w:val="24"/>
          <w:szCs w:val="24"/>
          <w:lang w:val="en-US" w:eastAsia="zh-CN"/>
        </w:rPr>
        <w:t xml:space="preserve"> </w:t>
      </w:r>
    </w:p>
    <w:p>
      <w:pPr>
        <w:spacing w:line="360" w:lineRule="auto"/>
        <w:ind w:firstLine="0" w:firstLineChars="0"/>
        <w:rPr>
          <w:rFonts w:hint="default" w:ascii="仿宋" w:hAnsi="仿宋" w:eastAsia="仿宋"/>
          <w:b/>
          <w:sz w:val="24"/>
          <w:szCs w:val="24"/>
          <w:lang w:val="en-US" w:eastAsia="zh-CN"/>
        </w:rPr>
      </w:pPr>
      <w:r>
        <w:rPr>
          <w:rFonts w:hint="eastAsia" w:ascii="仿宋" w:hAnsi="仿宋" w:eastAsia="仿宋"/>
          <w:b/>
          <w:sz w:val="24"/>
          <w:szCs w:val="24"/>
        </w:rPr>
        <w:t>住所地:</w:t>
      </w:r>
      <w:r>
        <w:rPr>
          <w:rFonts w:hint="eastAsia" w:ascii="仿宋" w:hAnsi="仿宋" w:eastAsia="仿宋"/>
          <w:b/>
          <w:sz w:val="24"/>
          <w:szCs w:val="24"/>
          <w:lang w:val="en-US" w:eastAsia="zh-CN"/>
        </w:rPr>
        <w:t xml:space="preserve">  </w:t>
      </w:r>
    </w:p>
    <w:p>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lang w:val="en-US" w:eastAsia="zh-CN"/>
        </w:rPr>
        <w:t>乙</w:t>
      </w:r>
      <w:r>
        <w:rPr>
          <w:rFonts w:hint="eastAsia" w:ascii="仿宋" w:hAnsi="仿宋" w:eastAsia="仿宋"/>
          <w:b/>
          <w:sz w:val="24"/>
          <w:szCs w:val="24"/>
        </w:rPr>
        <w:t xml:space="preserve">  方：</w:t>
      </w:r>
      <w:r>
        <w:rPr>
          <w:rFonts w:hint="eastAsia" w:ascii="仿宋" w:hAnsi="仿宋" w:eastAsia="仿宋"/>
          <w:b/>
          <w:sz w:val="24"/>
          <w:szCs w:val="24"/>
          <w:lang w:val="en-US" w:eastAsia="zh-CN"/>
        </w:rPr>
        <w:t xml:space="preserve"> </w:t>
      </w:r>
    </w:p>
    <w:p>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highlight w:val="none"/>
        </w:rPr>
        <w:t xml:space="preserve">住所地: </w:t>
      </w:r>
      <w:r>
        <w:rPr>
          <w:rFonts w:hint="eastAsia" w:ascii="仿宋" w:hAnsi="仿宋" w:eastAsia="仿宋"/>
          <w:b/>
          <w:sz w:val="24"/>
          <w:szCs w:val="24"/>
          <w:lang w:val="en-US" w:eastAsia="zh-CN"/>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甲乙双方依照《中华人民共和国民法典》等有关法律、法规，就甲方委托乙方进行相关</w:t>
      </w:r>
      <w:r>
        <w:rPr>
          <w:rFonts w:hint="eastAsia" w:ascii="仿宋" w:hAnsi="仿宋" w:eastAsia="仿宋"/>
          <w:sz w:val="24"/>
          <w:szCs w:val="24"/>
          <w:lang w:val="en-US" w:eastAsia="zh-CN"/>
        </w:rPr>
        <w:t>广告宣传</w:t>
      </w:r>
      <w:r>
        <w:rPr>
          <w:rFonts w:hint="eastAsia" w:ascii="仿宋" w:hAnsi="仿宋" w:eastAsia="仿宋"/>
          <w:sz w:val="24"/>
          <w:szCs w:val="24"/>
        </w:rPr>
        <w:t>服务事宜，经友好协商，签订如下协议：</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一</w:t>
      </w:r>
      <w:r>
        <w:rPr>
          <w:rFonts w:hint="eastAsia" w:ascii="仿宋" w:hAnsi="仿宋" w:eastAsia="仿宋"/>
          <w:b/>
          <w:sz w:val="24"/>
          <w:szCs w:val="24"/>
        </w:rPr>
        <w:t>条  合作期限</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合作期限自</w:t>
      </w:r>
      <w:r>
        <w:rPr>
          <w:rFonts w:hint="eastAsia" w:ascii="仿宋" w:hAnsi="仿宋" w:eastAsia="仿宋"/>
          <w:sz w:val="24"/>
          <w:szCs w:val="24"/>
          <w:u w:val="none"/>
          <w:lang w:val="en-US" w:eastAsia="zh-CN"/>
        </w:rPr>
        <w:t>合同签订之日起一年</w:t>
      </w:r>
      <w:r>
        <w:rPr>
          <w:rFonts w:hint="eastAsia" w:ascii="仿宋" w:hAnsi="仿宋" w:eastAsia="仿宋"/>
          <w:sz w:val="24"/>
          <w:szCs w:val="24"/>
        </w:rPr>
        <w:t>。</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二</w:t>
      </w:r>
      <w:r>
        <w:rPr>
          <w:rFonts w:hint="eastAsia" w:ascii="仿宋" w:hAnsi="仿宋" w:eastAsia="仿宋"/>
          <w:b/>
          <w:sz w:val="24"/>
          <w:szCs w:val="24"/>
        </w:rPr>
        <w:t>条  合作内容</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Hans"/>
        </w:rPr>
        <w:t>合作期间</w:t>
      </w:r>
      <w:r>
        <w:rPr>
          <w:rFonts w:hint="default" w:ascii="仿宋" w:hAnsi="仿宋" w:eastAsia="仿宋"/>
          <w:sz w:val="24"/>
          <w:szCs w:val="24"/>
          <w:lang w:eastAsia="zh-Hans"/>
        </w:rPr>
        <w:t>，</w:t>
      </w:r>
      <w:r>
        <w:rPr>
          <w:rFonts w:hint="eastAsia" w:ascii="仿宋" w:hAnsi="仿宋" w:eastAsia="仿宋"/>
          <w:sz w:val="24"/>
          <w:szCs w:val="24"/>
        </w:rPr>
        <w:t>甲方委托乙方为甲方产品提供</w:t>
      </w:r>
      <w:r>
        <w:rPr>
          <w:rFonts w:hint="eastAsia" w:ascii="仿宋" w:hAnsi="仿宋" w:eastAsia="仿宋"/>
          <w:sz w:val="24"/>
          <w:szCs w:val="24"/>
          <w:lang w:val="en-US" w:eastAsia="zh-CN"/>
        </w:rPr>
        <w:t>广告宣传</w:t>
      </w:r>
      <w:r>
        <w:rPr>
          <w:rFonts w:hint="eastAsia" w:ascii="仿宋" w:hAnsi="仿宋" w:eastAsia="仿宋"/>
          <w:sz w:val="24"/>
          <w:szCs w:val="24"/>
        </w:rPr>
        <w:t>服务</w:t>
      </w:r>
      <w:r>
        <w:rPr>
          <w:rFonts w:hint="default" w:ascii="仿宋" w:hAnsi="仿宋" w:eastAsia="仿宋"/>
          <w:sz w:val="24"/>
          <w:szCs w:val="24"/>
        </w:rPr>
        <w:t>，</w:t>
      </w:r>
      <w:r>
        <w:rPr>
          <w:rFonts w:hint="eastAsia" w:ascii="仿宋" w:hAnsi="仿宋" w:eastAsia="仿宋"/>
          <w:sz w:val="24"/>
          <w:szCs w:val="24"/>
          <w:lang w:val="en-US" w:eastAsia="zh-Hans"/>
        </w:rPr>
        <w:t>委托乙方与投放平台联络并投放</w:t>
      </w:r>
      <w:r>
        <w:rPr>
          <w:rFonts w:hint="default" w:ascii="仿宋" w:hAnsi="仿宋" w:eastAsia="仿宋"/>
          <w:sz w:val="24"/>
          <w:szCs w:val="24"/>
          <w:lang w:eastAsia="zh-Hans"/>
        </w:rPr>
        <w:t>、</w:t>
      </w:r>
      <w:r>
        <w:rPr>
          <w:rFonts w:hint="eastAsia" w:ascii="仿宋" w:hAnsi="仿宋" w:eastAsia="仿宋"/>
          <w:sz w:val="24"/>
          <w:szCs w:val="24"/>
          <w:lang w:val="en-US" w:eastAsia="zh-Hans"/>
        </w:rPr>
        <w:t>发布甲方产品信息</w:t>
      </w:r>
      <w:r>
        <w:rPr>
          <w:rFonts w:hint="default" w:ascii="仿宋" w:hAnsi="仿宋" w:eastAsia="仿宋"/>
          <w:sz w:val="24"/>
          <w:szCs w:val="24"/>
          <w:lang w:eastAsia="zh-Hans"/>
        </w:rPr>
        <w:t>。</w:t>
      </w:r>
      <w:r>
        <w:rPr>
          <w:rFonts w:hint="eastAsia" w:ascii="仿宋" w:hAnsi="仿宋" w:eastAsia="仿宋"/>
          <w:sz w:val="24"/>
          <w:szCs w:val="24"/>
        </w:rPr>
        <w:t>甲方产品及计价方式以双方另行签署的</w:t>
      </w:r>
      <w:r>
        <w:rPr>
          <w:rFonts w:hint="eastAsia" w:ascii="仿宋" w:hAnsi="仿宋" w:eastAsia="仿宋"/>
          <w:sz w:val="24"/>
          <w:szCs w:val="24"/>
          <w:lang w:val="en-US" w:eastAsia="zh-CN"/>
        </w:rPr>
        <w:t>附</w:t>
      </w:r>
      <w:r>
        <w:rPr>
          <w:rFonts w:hint="eastAsia" w:ascii="仿宋" w:hAnsi="仿宋" w:eastAsia="仿宋"/>
          <w:sz w:val="24"/>
          <w:szCs w:val="24"/>
          <w:lang w:val="en-US" w:eastAsia="zh-Hans"/>
        </w:rPr>
        <w:t>件1</w:t>
      </w:r>
      <w:r>
        <w:rPr>
          <w:rFonts w:hint="eastAsia" w:ascii="仿宋" w:hAnsi="仿宋" w:eastAsia="仿宋"/>
          <w:sz w:val="24"/>
          <w:szCs w:val="24"/>
          <w:lang w:eastAsia="zh-Hans"/>
        </w:rPr>
        <w:t>《</w:t>
      </w:r>
      <w:r>
        <w:rPr>
          <w:rFonts w:hint="eastAsia" w:ascii="仿宋" w:hAnsi="仿宋" w:eastAsia="仿宋"/>
          <w:sz w:val="24"/>
          <w:szCs w:val="24"/>
          <w:lang w:val="en-US" w:eastAsia="zh-CN"/>
        </w:rPr>
        <w:t>广告宣传</w:t>
      </w:r>
      <w:r>
        <w:rPr>
          <w:rFonts w:hint="eastAsia" w:ascii="仿宋" w:hAnsi="仿宋" w:eastAsia="仿宋"/>
          <w:sz w:val="24"/>
          <w:szCs w:val="24"/>
          <w:lang w:eastAsia="zh-Hans"/>
        </w:rPr>
        <w:t>服务订单》为</w:t>
      </w:r>
      <w:r>
        <w:rPr>
          <w:rFonts w:hint="eastAsia" w:ascii="仿宋" w:hAnsi="仿宋" w:eastAsia="仿宋"/>
          <w:sz w:val="24"/>
          <w:szCs w:val="24"/>
        </w:rPr>
        <w:t>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甲方产品：指甲方拥有独立、完整的合法权利（包括但不限于所有权及相关知识产权），或甲方拥有合法授权有权委托乙方进行</w:t>
      </w:r>
      <w:r>
        <w:rPr>
          <w:rFonts w:hint="eastAsia" w:ascii="仿宋" w:hAnsi="仿宋" w:eastAsia="仿宋"/>
          <w:sz w:val="24"/>
          <w:szCs w:val="24"/>
          <w:lang w:val="en-US" w:eastAsia="zh-CN"/>
        </w:rPr>
        <w:t>广告宣传</w:t>
      </w:r>
      <w:r>
        <w:rPr>
          <w:rFonts w:hint="eastAsia" w:ascii="仿宋" w:hAnsi="仿宋" w:eastAsia="仿宋"/>
          <w:sz w:val="24"/>
          <w:szCs w:val="24"/>
        </w:rPr>
        <w:t>的产品或服务内容。</w:t>
      </w:r>
    </w:p>
    <w:p>
      <w:pPr>
        <w:spacing w:line="360" w:lineRule="auto"/>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Hans"/>
        </w:rPr>
        <w:t>投放</w:t>
      </w:r>
      <w:r>
        <w:rPr>
          <w:rFonts w:hint="eastAsia" w:ascii="仿宋" w:hAnsi="仿宋" w:eastAsia="仿宋"/>
          <w:sz w:val="24"/>
          <w:szCs w:val="24"/>
        </w:rPr>
        <w:t>平台：指</w:t>
      </w:r>
      <w:r>
        <w:rPr>
          <w:rFonts w:hint="eastAsia" w:ascii="仿宋" w:hAnsi="仿宋" w:eastAsia="仿宋"/>
          <w:sz w:val="24"/>
          <w:szCs w:val="24"/>
          <w:lang w:val="en-US" w:eastAsia="zh-Hans"/>
        </w:rPr>
        <w:t>甲方需发布推广信息的</w:t>
      </w:r>
      <w:r>
        <w:rPr>
          <w:rFonts w:hint="eastAsia" w:ascii="仿宋" w:hAnsi="仿宋" w:eastAsia="仿宋"/>
          <w:sz w:val="24"/>
          <w:szCs w:val="24"/>
        </w:rPr>
        <w:t>第三方渠道或平台，</w:t>
      </w:r>
      <w:r>
        <w:rPr>
          <w:rFonts w:hint="eastAsia" w:ascii="仿宋" w:hAnsi="仿宋" w:eastAsia="仿宋"/>
          <w:sz w:val="24"/>
          <w:szCs w:val="24"/>
          <w:lang w:val="en-US" w:eastAsia="zh-Hans"/>
        </w:rPr>
        <w:t>统</w:t>
      </w:r>
      <w:r>
        <w:rPr>
          <w:rFonts w:hint="eastAsia" w:ascii="仿宋" w:hAnsi="仿宋" w:eastAsia="仿宋"/>
          <w:sz w:val="24"/>
          <w:szCs w:val="24"/>
        </w:rPr>
        <w:t>称</w:t>
      </w:r>
      <w:r>
        <w:rPr>
          <w:rFonts w:hint="eastAsia" w:ascii="仿宋" w:hAnsi="仿宋" w:eastAsia="仿宋"/>
          <w:sz w:val="24"/>
          <w:szCs w:val="24"/>
          <w:lang w:eastAsia="zh-Hans"/>
        </w:rPr>
        <w:t>“</w:t>
      </w:r>
      <w:r>
        <w:rPr>
          <w:rFonts w:hint="eastAsia" w:ascii="仿宋" w:hAnsi="仿宋" w:eastAsia="仿宋"/>
          <w:sz w:val="24"/>
          <w:szCs w:val="24"/>
          <w:lang w:val="en-US" w:eastAsia="zh-Hans"/>
        </w:rPr>
        <w:t>投放</w:t>
      </w:r>
      <w:r>
        <w:rPr>
          <w:rFonts w:hint="eastAsia" w:ascii="仿宋" w:hAnsi="仿宋" w:eastAsia="仿宋"/>
          <w:sz w:val="24"/>
          <w:szCs w:val="24"/>
        </w:rPr>
        <w:t>平台”。</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2、本协议在合作期内可反复适用，对甲乙双方均具有约束力。甲乙双方就每次合作产品投放另行签订《</w:t>
      </w:r>
      <w:r>
        <w:rPr>
          <w:rFonts w:hint="eastAsia" w:ascii="仿宋" w:hAnsi="仿宋" w:eastAsia="仿宋"/>
          <w:sz w:val="24"/>
          <w:szCs w:val="24"/>
          <w:lang w:val="en-US" w:eastAsia="zh-CN"/>
        </w:rPr>
        <w:t>广告宣传服务</w:t>
      </w:r>
      <w:r>
        <w:rPr>
          <w:rFonts w:hint="eastAsia" w:ascii="仿宋" w:hAnsi="仿宋" w:eastAsia="仿宋"/>
          <w:sz w:val="24"/>
          <w:szCs w:val="24"/>
          <w:lang w:eastAsia="zh-CN"/>
        </w:rPr>
        <w:t>订单</w:t>
      </w:r>
      <w:r>
        <w:rPr>
          <w:rFonts w:hint="eastAsia" w:ascii="仿宋" w:hAnsi="仿宋" w:eastAsia="仿宋"/>
          <w:sz w:val="24"/>
          <w:szCs w:val="24"/>
        </w:rPr>
        <w:t>》，作为本协议的附件与本协议具有同等法律效力。</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3、乙方按照双</w:t>
      </w:r>
      <w:r>
        <w:rPr>
          <w:rFonts w:hint="eastAsia" w:ascii="仿宋" w:hAnsi="仿宋" w:eastAsia="仿宋"/>
          <w:sz w:val="24"/>
          <w:szCs w:val="24"/>
          <w:lang w:val="en-US" w:eastAsia="zh-CN"/>
        </w:rPr>
        <w:t>方签订的《广告宣传服务订单》为甲方提供广告宣传服务，甲方按照《广告宣传服务订单》</w:t>
      </w:r>
      <w:r>
        <w:rPr>
          <w:rFonts w:hint="eastAsia" w:ascii="仿宋" w:hAnsi="仿宋" w:eastAsia="仿宋"/>
          <w:sz w:val="24"/>
          <w:szCs w:val="24"/>
        </w:rPr>
        <w:t>向乙方支付推广费用。</w:t>
      </w:r>
    </w:p>
    <w:p>
      <w:pPr>
        <w:numPr>
          <w:ilvl w:val="0"/>
          <w:numId w:val="2"/>
        </w:num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 xml:space="preserve"> 推广服务费用及结算支付方式</w:t>
      </w:r>
    </w:p>
    <w:p>
      <w:pPr>
        <w:spacing w:line="360" w:lineRule="auto"/>
        <w:ind w:firstLine="480" w:firstLineChars="200"/>
        <w:rPr>
          <w:rFonts w:hint="eastAsia" w:ascii="仿宋" w:hAnsi="仿宋" w:eastAsia="仿宋"/>
          <w:b w:val="0"/>
          <w:sz w:val="24"/>
          <w:szCs w:val="24"/>
          <w:lang w:val="en-US" w:eastAsia="zh-CN"/>
        </w:rPr>
      </w:pPr>
      <w:r>
        <w:rPr>
          <w:rFonts w:hint="eastAsia" w:ascii="仿宋" w:hAnsi="仿宋" w:eastAsia="仿宋"/>
          <w:b w:val="0"/>
          <w:bCs w:val="0"/>
          <w:sz w:val="24"/>
          <w:szCs w:val="24"/>
          <w:lang w:val="en-US" w:eastAsia="zh-CN"/>
        </w:rPr>
        <w:t>1、</w:t>
      </w:r>
      <w:r>
        <w:rPr>
          <w:rFonts w:hint="eastAsia" w:ascii="仿宋" w:hAnsi="仿宋" w:eastAsia="仿宋"/>
          <w:b w:val="0"/>
          <w:bCs w:val="0"/>
          <w:sz w:val="24"/>
          <w:szCs w:val="24"/>
        </w:rPr>
        <w:t>合作期限</w:t>
      </w:r>
      <w:r>
        <w:rPr>
          <w:rFonts w:hint="eastAsia" w:ascii="仿宋" w:hAnsi="仿宋" w:eastAsia="仿宋"/>
          <w:b w:val="0"/>
          <w:bCs w:val="0"/>
          <w:sz w:val="24"/>
          <w:szCs w:val="24"/>
          <w:lang w:val="en-US" w:eastAsia="zh-CN"/>
        </w:rPr>
        <w:t>内</w:t>
      </w:r>
      <w:r>
        <w:rPr>
          <w:rFonts w:hint="eastAsia" w:ascii="仿宋" w:hAnsi="仿宋" w:eastAsia="仿宋"/>
          <w:b w:val="0"/>
          <w:sz w:val="24"/>
          <w:szCs w:val="24"/>
          <w:lang w:val="en-US" w:eastAsia="zh-CN"/>
        </w:rPr>
        <w:t>，甲方根据实际开展需求，按期给乙方下达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实际结算金额和税率以</w:t>
      </w:r>
      <w:r>
        <w:rPr>
          <w:rFonts w:hint="eastAsia" w:ascii="仿宋" w:hAnsi="仿宋" w:eastAsia="仿宋"/>
          <w:b w:val="0"/>
          <w:sz w:val="24"/>
          <w:szCs w:val="24"/>
          <w:lang w:val="en-US" w:eastAsia="zh-CN"/>
        </w:rPr>
        <w:t>甲方按期给乙方下达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为准</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、根据不同的合作模式结算方式约定如下</w:t>
      </w:r>
      <w:r>
        <w:rPr>
          <w:rFonts w:hint="eastAsia" w:ascii="仿宋" w:hAnsi="仿宋" w:eastAsia="仿宋"/>
          <w:b/>
          <w:sz w:val="24"/>
          <w:szCs w:val="24"/>
          <w:lang w:eastAsia="zh-CN"/>
        </w:rPr>
        <w:t>：</w:t>
      </w:r>
      <w:r>
        <w:rPr>
          <w:rFonts w:hint="eastAsia" w:ascii="仿宋" w:hAnsi="仿宋" w:eastAsia="仿宋"/>
          <w:sz w:val="24"/>
          <w:szCs w:val="24"/>
        </w:rPr>
        <w:t>甲方预付推广金额</w:t>
      </w:r>
    </w:p>
    <w:p>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该项目中</w:t>
      </w:r>
      <w:r>
        <w:rPr>
          <w:rFonts w:hint="eastAsia" w:ascii="仿宋" w:hAnsi="仿宋" w:eastAsia="仿宋"/>
          <w:sz w:val="24"/>
          <w:szCs w:val="24"/>
          <w:highlight w:val="none"/>
        </w:rPr>
        <w:t>乙方向甲方开具的</w:t>
      </w:r>
      <w:r>
        <w:rPr>
          <w:rFonts w:hint="eastAsia" w:ascii="仿宋" w:hAnsi="仿宋" w:eastAsia="仿宋"/>
          <w:sz w:val="24"/>
          <w:szCs w:val="24"/>
          <w:highlight w:val="none"/>
          <w:lang w:val="en-US" w:eastAsia="zh-CN"/>
        </w:rPr>
        <w:t>发票类型为</w:t>
      </w:r>
      <w:r>
        <w:rPr>
          <w:rFonts w:hint="eastAsia" w:ascii="仿宋" w:hAnsi="仿宋" w:eastAsia="仿宋"/>
          <w:sz w:val="24"/>
          <w:szCs w:val="24"/>
          <w:highlight w:val="none"/>
        </w:rPr>
        <w:t>增值税专用发票</w:t>
      </w:r>
      <w:r>
        <w:rPr>
          <w:rFonts w:hint="eastAsia" w:ascii="仿宋" w:hAnsi="仿宋" w:eastAsia="仿宋"/>
          <w:sz w:val="24"/>
          <w:szCs w:val="24"/>
          <w:highlight w:val="none"/>
          <w:lang w:val="en-US" w:eastAsia="zh-CN"/>
        </w:rPr>
        <w:t>，税率为6%，税目为广告服务类发票。合同履行期间，如遇增值税率调整，</w:t>
      </w:r>
      <w:r>
        <w:rPr>
          <w:rFonts w:hint="eastAsia" w:ascii="仿宋" w:hAnsi="仿宋" w:eastAsia="仿宋"/>
          <w:sz w:val="24"/>
          <w:szCs w:val="24"/>
          <w:highlight w:val="none"/>
        </w:rPr>
        <w:t>则本合同约定的不含增值税金额保持不变，不因税率的变化而变化，增值税税率按照合同约定的纳税义务发生时点国家法律法规规定的税率执行。</w:t>
      </w:r>
    </w:p>
    <w:p>
      <w:pPr>
        <w:spacing w:line="360" w:lineRule="auto"/>
        <w:ind w:firstLine="480" w:firstLineChars="200"/>
        <w:rPr>
          <w:rFonts w:hint="eastAsia" w:ascii="仿宋" w:hAnsi="仿宋" w:eastAsia="仿宋"/>
          <w:sz w:val="24"/>
          <w:szCs w:val="24"/>
          <w:lang w:eastAsia="zh-Hans"/>
        </w:rPr>
      </w:pPr>
      <w:r>
        <w:rPr>
          <w:rFonts w:hint="eastAsia" w:ascii="仿宋" w:hAnsi="仿宋" w:eastAsia="仿宋" w:cstheme="minorBidi"/>
          <w:sz w:val="24"/>
          <w:szCs w:val="24"/>
          <w:lang w:eastAsia="zh-Hans"/>
        </w:rPr>
        <w:t>甲方向乙方</w:t>
      </w:r>
      <w:r>
        <w:rPr>
          <w:rFonts w:hint="eastAsia" w:ascii="仿宋" w:hAnsi="仿宋" w:eastAsia="仿宋" w:cstheme="minorBidi"/>
          <w:sz w:val="24"/>
          <w:szCs w:val="24"/>
          <w:lang w:val="en-US" w:eastAsia="zh-Hans"/>
        </w:rPr>
        <w:t>发出</w:t>
      </w:r>
      <w:r>
        <w:rPr>
          <w:rFonts w:hint="eastAsia" w:ascii="仿宋" w:hAnsi="仿宋" w:eastAsia="仿宋"/>
          <w:sz w:val="24"/>
          <w:szCs w:val="24"/>
          <w:lang w:eastAsia="zh-Hans"/>
        </w:rPr>
        <w:t>《</w:t>
      </w:r>
      <w:r>
        <w:rPr>
          <w:rFonts w:hint="eastAsia" w:ascii="仿宋" w:hAnsi="仿宋" w:eastAsia="仿宋"/>
          <w:sz w:val="24"/>
          <w:szCs w:val="24"/>
          <w:lang w:eastAsia="zh-CN"/>
        </w:rPr>
        <w:t>广告宣传服务订单</w:t>
      </w:r>
      <w:r>
        <w:rPr>
          <w:rFonts w:hint="eastAsia" w:ascii="仿宋" w:hAnsi="仿宋" w:eastAsia="仿宋"/>
          <w:sz w:val="24"/>
          <w:szCs w:val="24"/>
          <w:lang w:eastAsia="zh-Hans"/>
        </w:rPr>
        <w:t>》</w:t>
      </w:r>
      <w:r>
        <w:rPr>
          <w:rFonts w:hint="eastAsia" w:ascii="仿宋" w:hAnsi="仿宋" w:eastAsia="仿宋" w:cstheme="minorBidi"/>
          <w:sz w:val="24"/>
          <w:szCs w:val="24"/>
          <w:lang w:val="en-US" w:eastAsia="zh-Hans"/>
        </w:rPr>
        <w:t>后（甲方盖章之后服务订单即生效）的</w:t>
      </w:r>
      <w:r>
        <w:rPr>
          <w:rFonts w:hint="eastAsia" w:ascii="仿宋" w:hAnsi="仿宋" w:eastAsia="仿宋" w:cstheme="minorBidi"/>
          <w:sz w:val="24"/>
          <w:szCs w:val="24"/>
          <w:lang w:val="en-US" w:eastAsia="zh-CN"/>
        </w:rPr>
        <w:t xml:space="preserve"> </w:t>
      </w:r>
      <w:r>
        <w:rPr>
          <w:rFonts w:hint="eastAsia" w:ascii="仿宋" w:hAnsi="仿宋" w:eastAsia="仿宋" w:cstheme="minorBidi"/>
          <w:sz w:val="24"/>
          <w:szCs w:val="24"/>
          <w:u w:val="single"/>
          <w:lang w:val="en-US" w:eastAsia="zh-CN"/>
        </w:rPr>
        <w:t xml:space="preserve">     </w:t>
      </w:r>
      <w:r>
        <w:rPr>
          <w:rFonts w:hint="eastAsia" w:ascii="仿宋" w:hAnsi="仿宋" w:eastAsia="仿宋" w:cstheme="minorBidi"/>
          <w:sz w:val="24"/>
          <w:szCs w:val="24"/>
          <w:lang w:val="en-US" w:eastAsia="zh-Hans"/>
        </w:rPr>
        <w:t>个工作日内，支付本期</w:t>
      </w:r>
      <w:r>
        <w:rPr>
          <w:rFonts w:hint="eastAsia" w:ascii="仿宋" w:hAnsi="仿宋" w:eastAsia="仿宋" w:cstheme="minorBidi"/>
          <w:sz w:val="24"/>
          <w:szCs w:val="24"/>
          <w:lang w:val="en-US" w:eastAsia="zh-CN"/>
        </w:rPr>
        <w:t>广告宣传</w:t>
      </w:r>
      <w:r>
        <w:rPr>
          <w:rFonts w:hint="eastAsia" w:ascii="仿宋" w:hAnsi="仿宋" w:eastAsia="仿宋" w:cstheme="minorBidi"/>
          <w:sz w:val="24"/>
          <w:szCs w:val="24"/>
          <w:lang w:val="en-US" w:eastAsia="zh-Hans"/>
        </w:rPr>
        <w:t>服务费</w:t>
      </w:r>
      <w:r>
        <w:rPr>
          <w:rFonts w:hint="eastAsia" w:ascii="仿宋" w:hAnsi="仿宋" w:eastAsia="仿宋" w:cstheme="minorBidi"/>
          <w:sz w:val="24"/>
          <w:szCs w:val="24"/>
          <w:lang w:val="en-US" w:eastAsia="zh-CN"/>
        </w:rPr>
        <w:t>。</w:t>
      </w:r>
      <w:r>
        <w:rPr>
          <w:rFonts w:hint="eastAsia" w:ascii="仿宋" w:hAnsi="仿宋" w:eastAsia="仿宋" w:cstheme="minorBidi"/>
          <w:sz w:val="24"/>
          <w:szCs w:val="24"/>
          <w:lang w:eastAsia="zh-Hans"/>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heme="minorBidi"/>
          <w:sz w:val="24"/>
          <w:szCs w:val="24"/>
          <w:lang w:val="en-US" w:eastAsia="zh-Hans"/>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、若本协议提前终止的，甲乙双方应在本协议终止后30日内对甲乙双方所有未结算数据进行核对结算。</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、本协议所指的“</w:t>
      </w:r>
      <w:r>
        <w:rPr>
          <w:rFonts w:hint="eastAsia" w:ascii="仿宋" w:hAnsi="仿宋" w:eastAsia="仿宋"/>
          <w:sz w:val="24"/>
          <w:szCs w:val="24"/>
          <w:lang w:val="en-US" w:eastAsia="zh-CN"/>
        </w:rPr>
        <w:t>宣传</w:t>
      </w:r>
      <w:r>
        <w:rPr>
          <w:rFonts w:hint="eastAsia" w:ascii="仿宋" w:hAnsi="仿宋" w:eastAsia="仿宋"/>
          <w:sz w:val="24"/>
          <w:szCs w:val="24"/>
        </w:rPr>
        <w:t>推广”是可能包含以下一种方式或几种方式的结合：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（1）信息发布：在</w:t>
      </w:r>
      <w:r>
        <w:rPr>
          <w:rFonts w:hint="eastAsia" w:ascii="仿宋" w:hAnsi="仿宋" w:eastAsia="仿宋"/>
          <w:sz w:val="24"/>
          <w:szCs w:val="24"/>
          <w:lang w:val="en-US" w:eastAsia="zh-Hans"/>
        </w:rPr>
        <w:t>投放</w:t>
      </w:r>
      <w:r>
        <w:rPr>
          <w:rFonts w:hint="eastAsia" w:ascii="仿宋" w:hAnsi="仿宋" w:eastAsia="仿宋"/>
          <w:sz w:val="24"/>
          <w:szCs w:val="24"/>
        </w:rPr>
        <w:t>平台上为甲方产品以图片、文字或视频、音频形式发布信息；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（2）推介文章发布：由甲方提供对其产品进行描述、介绍或推广的、以文字为主要表现形式的文章，并在</w:t>
      </w:r>
      <w:r>
        <w:rPr>
          <w:rFonts w:hint="default" w:ascii="仿宋" w:hAnsi="仿宋" w:eastAsia="仿宋"/>
          <w:sz w:val="24"/>
          <w:szCs w:val="24"/>
        </w:rPr>
        <w:t>投放平台</w:t>
      </w:r>
      <w:r>
        <w:rPr>
          <w:rFonts w:hint="eastAsia" w:ascii="仿宋" w:hAnsi="仿宋" w:eastAsia="仿宋"/>
          <w:sz w:val="24"/>
          <w:szCs w:val="24"/>
        </w:rPr>
        <w:t>发布；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（3）链接推广：由甲方提供网络链接地址，并在</w:t>
      </w:r>
      <w:r>
        <w:rPr>
          <w:rFonts w:hint="default" w:ascii="仿宋" w:hAnsi="仿宋" w:eastAsia="仿宋"/>
          <w:sz w:val="24"/>
          <w:szCs w:val="24"/>
        </w:rPr>
        <w:t>投放平台</w:t>
      </w:r>
      <w:r>
        <w:rPr>
          <w:rFonts w:hint="eastAsia" w:ascii="仿宋" w:hAnsi="仿宋" w:eastAsia="仿宋"/>
          <w:sz w:val="24"/>
          <w:szCs w:val="24"/>
        </w:rPr>
        <w:t>发布。</w:t>
      </w:r>
      <w:r>
        <w:rPr>
          <w:rFonts w:hint="default" w:ascii="仿宋" w:hAnsi="仿宋" w:eastAsia="仿宋"/>
          <w:sz w:val="24"/>
          <w:szCs w:val="24"/>
        </w:rPr>
        <w:t>投放平台</w:t>
      </w:r>
      <w:r>
        <w:rPr>
          <w:rFonts w:hint="eastAsia" w:ascii="仿宋" w:hAnsi="仿宋" w:eastAsia="仿宋"/>
          <w:sz w:val="24"/>
          <w:szCs w:val="24"/>
        </w:rPr>
        <w:t>的用户可以通过点击链接跳转到相应网页。</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四</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的方式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宣传推广</w:t>
      </w:r>
      <w:r>
        <w:rPr>
          <w:rFonts w:hint="eastAsia" w:ascii="仿宋" w:hAnsi="仿宋" w:eastAsia="仿宋"/>
          <w:sz w:val="24"/>
          <w:szCs w:val="24"/>
        </w:rPr>
        <w:t>的方式双方根据具体</w:t>
      </w:r>
      <w:r>
        <w:rPr>
          <w:rFonts w:hint="eastAsia" w:ascii="仿宋" w:hAnsi="仿宋" w:eastAsia="仿宋"/>
          <w:sz w:val="24"/>
          <w:szCs w:val="24"/>
          <w:lang w:val="en-US" w:eastAsia="zh-Hans"/>
        </w:rPr>
        <w:t>投放</w:t>
      </w:r>
      <w:r>
        <w:rPr>
          <w:rFonts w:hint="eastAsia" w:ascii="仿宋" w:hAnsi="仿宋" w:eastAsia="仿宋"/>
          <w:sz w:val="24"/>
          <w:szCs w:val="24"/>
        </w:rPr>
        <w:t>平台及</w:t>
      </w:r>
      <w:r>
        <w:rPr>
          <w:rFonts w:hint="eastAsia" w:ascii="仿宋" w:hAnsi="仿宋" w:eastAsia="仿宋"/>
          <w:sz w:val="24"/>
          <w:szCs w:val="24"/>
          <w:lang w:eastAsia="zh-CN"/>
        </w:rPr>
        <w:t>宣传推广</w:t>
      </w:r>
      <w:r>
        <w:rPr>
          <w:rFonts w:hint="eastAsia" w:ascii="仿宋" w:hAnsi="仿宋" w:eastAsia="仿宋"/>
          <w:sz w:val="24"/>
          <w:szCs w:val="24"/>
        </w:rPr>
        <w:t>产品而签订的《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2、对于竞价推广方式，应以甲乙双方于数据投放前签订的《</w:t>
      </w:r>
      <w:r>
        <w:rPr>
          <w:rFonts w:hint="eastAsia" w:ascii="仿宋" w:hAnsi="仿宋" w:eastAsia="仿宋"/>
          <w:sz w:val="24"/>
          <w:szCs w:val="24"/>
          <w:lang w:eastAsia="zh-CN"/>
        </w:rPr>
        <w:t>广告宣传服务订单</w:t>
      </w:r>
      <w:r>
        <w:rPr>
          <w:rFonts w:hint="eastAsia" w:ascii="仿宋" w:hAnsi="仿宋" w:eastAsia="仿宋"/>
          <w:sz w:val="24"/>
          <w:szCs w:val="24"/>
        </w:rPr>
        <w:t>》为准确</w:t>
      </w:r>
      <w:r>
        <w:rPr>
          <w:rFonts w:hint="eastAsia" w:ascii="仿宋" w:hAnsi="仿宋" w:eastAsia="仿宋"/>
          <w:sz w:val="24"/>
          <w:szCs w:val="24"/>
          <w:lang w:val="en-US" w:eastAsia="zh-Hans"/>
        </w:rPr>
        <w:t>认</w:t>
      </w:r>
      <w:r>
        <w:rPr>
          <w:rFonts w:hint="eastAsia" w:ascii="仿宋" w:hAnsi="仿宋" w:eastAsia="仿宋"/>
          <w:sz w:val="24"/>
          <w:szCs w:val="24"/>
        </w:rPr>
        <w:t>数据推广的具体方式和价格等要素。</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w:t>
      </w:r>
      <w:r>
        <w:rPr>
          <w:rFonts w:hint="eastAsia" w:ascii="仿宋" w:hAnsi="仿宋" w:eastAsia="仿宋"/>
          <w:sz w:val="24"/>
          <w:szCs w:val="24"/>
          <w:lang w:val="en-US" w:eastAsia="zh-Hans"/>
        </w:rPr>
        <w:t>计费</w:t>
      </w:r>
      <w:r>
        <w:rPr>
          <w:rFonts w:hint="eastAsia" w:ascii="仿宋" w:hAnsi="仿宋" w:eastAsia="仿宋"/>
          <w:sz w:val="24"/>
          <w:szCs w:val="24"/>
        </w:rPr>
        <w:t>模式</w:t>
      </w:r>
      <w:r>
        <w:rPr>
          <w:rFonts w:hint="eastAsia" w:ascii="仿宋" w:hAnsi="仿宋" w:eastAsia="仿宋"/>
          <w:b/>
          <w:sz w:val="24"/>
          <w:szCs w:val="24"/>
        </w:rPr>
        <w:t>（根据双方实际合作内容，可选其一或多选）</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1）CPT（Cost Per Time）即：按推广位置展示时间计费的模式。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2）CPM（</w:t>
      </w:r>
      <w:r>
        <w:rPr>
          <w:rFonts w:ascii="仿宋" w:hAnsi="仿宋" w:eastAsia="仿宋"/>
          <w:sz w:val="24"/>
          <w:szCs w:val="24"/>
        </w:rPr>
        <w:t>Cost per Thousand Impression</w:t>
      </w:r>
      <w:r>
        <w:rPr>
          <w:rFonts w:hint="eastAsia" w:ascii="仿宋" w:hAnsi="仿宋" w:eastAsia="仿宋"/>
          <w:sz w:val="24"/>
          <w:szCs w:val="24"/>
        </w:rPr>
        <w:t>s）即：按推广信息每千次被展现计费的模式。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3）CPC（Cost Per Click）即：按用户有效点击计费的模式。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4）CPA（ Cost Per Action）即：按信息投放实际效果计费的模式。用户通过</w:t>
      </w:r>
      <w:r>
        <w:rPr>
          <w:rFonts w:hint="eastAsia" w:ascii="仿宋" w:hAnsi="仿宋" w:eastAsia="仿宋"/>
          <w:sz w:val="24"/>
          <w:szCs w:val="24"/>
          <w:lang w:val="en-US" w:eastAsia="zh-Hans"/>
        </w:rPr>
        <w:t>投放</w:t>
      </w:r>
      <w:r>
        <w:rPr>
          <w:rFonts w:hint="eastAsia" w:ascii="仿宋" w:hAnsi="仿宋" w:eastAsia="仿宋"/>
          <w:sz w:val="24"/>
          <w:szCs w:val="24"/>
        </w:rPr>
        <w:t>平台成功下载、安装、联网打开合作产品视作一个有效安装激活，即产生一个有效的CPA。</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5）CPD（Cost Per Download）即：在投放平台竞价投放系统推广，按照下载量计费的模式。</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五</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内容的提交及审核</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1、在本协议约定的范围内，</w:t>
      </w:r>
      <w:r>
        <w:rPr>
          <w:rFonts w:hint="eastAsia" w:ascii="仿宋" w:hAnsi="仿宋" w:eastAsia="仿宋"/>
          <w:sz w:val="24"/>
          <w:szCs w:val="24"/>
          <w:lang w:eastAsia="zh-CN"/>
        </w:rPr>
        <w:t>宣传推广</w:t>
      </w:r>
      <w:r>
        <w:rPr>
          <w:rFonts w:hint="eastAsia" w:ascii="仿宋" w:hAnsi="仿宋" w:eastAsia="仿宋"/>
          <w:sz w:val="24"/>
          <w:szCs w:val="24"/>
        </w:rPr>
        <w:t>的具体内容以甲方提交给乙方并经</w:t>
      </w:r>
      <w:r>
        <w:rPr>
          <w:rFonts w:hint="eastAsia" w:ascii="仿宋" w:hAnsi="仿宋" w:eastAsia="仿宋"/>
          <w:sz w:val="24"/>
          <w:szCs w:val="24"/>
          <w:lang w:val="en-US" w:eastAsia="zh-Hans"/>
        </w:rPr>
        <w:t>投放</w:t>
      </w:r>
      <w:r>
        <w:rPr>
          <w:rFonts w:hint="eastAsia" w:ascii="仿宋" w:hAnsi="仿宋" w:eastAsia="仿宋"/>
          <w:sz w:val="24"/>
          <w:szCs w:val="24"/>
        </w:rPr>
        <w:t>平台审查后接受的为准。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2、依据</w:t>
      </w:r>
      <w:r>
        <w:rPr>
          <w:rFonts w:hint="eastAsia" w:ascii="仿宋" w:hAnsi="仿宋" w:eastAsia="仿宋"/>
          <w:sz w:val="24"/>
          <w:szCs w:val="24"/>
          <w:lang w:eastAsia="zh-CN"/>
        </w:rPr>
        <w:t>宣传推广</w:t>
      </w:r>
      <w:r>
        <w:rPr>
          <w:rFonts w:hint="eastAsia" w:ascii="仿宋" w:hAnsi="仿宋" w:eastAsia="仿宋"/>
          <w:sz w:val="24"/>
          <w:szCs w:val="24"/>
        </w:rPr>
        <w:t>的方式，甲方应将相应数据的内容素材提前2个工作日提交给乙方，这些内容素材可能包括：信息文字图片等素材和设计样稿、推介文章样稿、链接地址等。若甲方欲变更信息内容的，也应提前至少</w:t>
      </w:r>
      <w:r>
        <w:rPr>
          <w:rFonts w:hint="eastAsia" w:ascii="仿宋" w:hAnsi="仿宋" w:eastAsia="仿宋"/>
          <w:sz w:val="24"/>
          <w:szCs w:val="24"/>
          <w:lang w:val="en-US" w:eastAsia="zh-CN"/>
        </w:rPr>
        <w:t>三</w:t>
      </w:r>
      <w:r>
        <w:rPr>
          <w:rFonts w:hint="eastAsia" w:ascii="仿宋" w:hAnsi="仿宋" w:eastAsia="仿宋"/>
          <w:sz w:val="24"/>
          <w:szCs w:val="24"/>
        </w:rPr>
        <w:t>个工作日将变更后的内容素材提交乙方。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3、乙方将依据本协议的约定对甲方提交的内容素材进行形式审查，乙方的审查责任限于：  </w:t>
      </w:r>
    </w:p>
    <w:p>
      <w:pPr>
        <w:spacing w:line="360" w:lineRule="auto"/>
        <w:ind w:firstLine="720" w:firstLineChars="300"/>
        <w:rPr>
          <w:rFonts w:ascii="仿宋" w:hAnsi="仿宋" w:eastAsia="仿宋"/>
          <w:sz w:val="24"/>
          <w:szCs w:val="24"/>
        </w:rPr>
      </w:pPr>
      <w:r>
        <w:rPr>
          <w:rFonts w:hint="eastAsia" w:ascii="仿宋" w:hAnsi="仿宋" w:eastAsia="仿宋"/>
          <w:sz w:val="24"/>
          <w:szCs w:val="24"/>
        </w:rPr>
        <w:t>（1）对于广告，乙方依据《中华人民共和国广告法》及相关法律，对广告内容的合法性进行形式审查；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（2）对于推介文章，乙方依据相关法律对文章内容进行形式审查；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（3）对于链接，乙方仅在技术上审查链接地址是否支持手机、平板电脑等移动终端设备适配且能快速顺利打开。乙方不负责对链接网页的内容进行审查。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乙方的审查不代表乙方为甲方提交内容素材的真实性、合法性负责。若因为甲方提交的文字、图片、链接等内容素材的原因侵犯任何第三方合法权益的（包括但不限于侵犯第三方的人身权、著作权、名誉权、肖像权和/或其他知识产权），甲方自行承担一切赔偿后果，导致乙方</w:t>
      </w:r>
      <w:r>
        <w:rPr>
          <w:rFonts w:hint="eastAsia" w:ascii="仿宋" w:hAnsi="仿宋" w:eastAsia="仿宋"/>
          <w:sz w:val="24"/>
          <w:szCs w:val="24"/>
          <w:lang w:val="en-US" w:eastAsia="zh-CN"/>
        </w:rPr>
        <w:t>或投放平台</w:t>
      </w:r>
      <w:r>
        <w:rPr>
          <w:rFonts w:hint="eastAsia" w:ascii="仿宋" w:hAnsi="仿宋" w:eastAsia="仿宋"/>
          <w:sz w:val="24"/>
          <w:szCs w:val="24"/>
        </w:rPr>
        <w:t>受到任何第三方索赔或者国家机关处罚的，甲方应当足额赔偿乙方因此而遭受的损失，且乙方有权单方终止本协议。</w:t>
      </w:r>
    </w:p>
    <w:p>
      <w:pPr>
        <w:spacing w:line="360" w:lineRule="auto"/>
        <w:ind w:firstLine="480" w:firstLineChars="200"/>
        <w:rPr>
          <w:rFonts w:ascii="仿宋" w:hAnsi="仿宋" w:eastAsia="仿宋"/>
          <w:sz w:val="24"/>
          <w:szCs w:val="24"/>
        </w:rPr>
      </w:pPr>
      <w:r>
        <w:rPr>
          <w:rFonts w:hint="eastAsia" w:ascii="仿宋" w:hAnsi="仿宋" w:eastAsia="仿宋"/>
          <w:sz w:val="24"/>
          <w:szCs w:val="24"/>
        </w:rPr>
        <w:t>5、无论是否属于乙方审查责任范围内，只要乙方</w:t>
      </w:r>
      <w:r>
        <w:rPr>
          <w:rFonts w:hint="eastAsia" w:ascii="仿宋" w:hAnsi="仿宋" w:eastAsia="仿宋"/>
          <w:sz w:val="24"/>
          <w:szCs w:val="24"/>
          <w:lang w:val="en-US" w:eastAsia="zh-Hans"/>
        </w:rPr>
        <w:t>或投放平台</w:t>
      </w:r>
      <w:r>
        <w:rPr>
          <w:rFonts w:hint="eastAsia" w:ascii="仿宋" w:hAnsi="仿宋" w:eastAsia="仿宋"/>
          <w:sz w:val="24"/>
          <w:szCs w:val="24"/>
        </w:rPr>
        <w:t>发现甲方内容素材为法律禁止发布或发布将很可能导致违法风险，或媒体、相关政府部门、职能机构等认定甲方投放内容对应的产品或服务存在违法行为，或第三方投诉甲方</w:t>
      </w:r>
      <w:r>
        <w:rPr>
          <w:rFonts w:ascii="仿宋" w:hAnsi="仿宋" w:eastAsia="仿宋"/>
          <w:sz w:val="24"/>
          <w:szCs w:val="24"/>
        </w:rPr>
        <w:t>所</w:t>
      </w:r>
      <w:r>
        <w:rPr>
          <w:rFonts w:hint="eastAsia" w:ascii="仿宋" w:hAnsi="仿宋" w:eastAsia="仿宋"/>
          <w:sz w:val="24"/>
          <w:szCs w:val="24"/>
        </w:rPr>
        <w:t>投放内容对应的产品或服务存在违法行为的，或存在严重违背社会公序良俗的情形的，乙方</w:t>
      </w:r>
      <w:r>
        <w:rPr>
          <w:rFonts w:hint="eastAsia" w:ascii="仿宋" w:hAnsi="仿宋" w:eastAsia="仿宋"/>
          <w:sz w:val="24"/>
          <w:szCs w:val="24"/>
          <w:lang w:val="en-US" w:eastAsia="zh-Hans"/>
        </w:rPr>
        <w:t>及投放平台</w:t>
      </w:r>
      <w:r>
        <w:rPr>
          <w:rFonts w:hint="eastAsia" w:ascii="仿宋" w:hAnsi="仿宋" w:eastAsia="仿宋"/>
          <w:sz w:val="24"/>
          <w:szCs w:val="24"/>
        </w:rPr>
        <w:t>均可随时拒绝或停止对此数据提供推广服务，因此造成的损失由甲方自行承担。</w:t>
      </w:r>
    </w:p>
    <w:p>
      <w:pPr>
        <w:spacing w:line="360" w:lineRule="auto"/>
        <w:ind w:firstLine="480" w:firstLineChars="200"/>
        <w:rPr>
          <w:rFonts w:ascii="仿宋" w:hAnsi="仿宋" w:eastAsia="仿宋"/>
          <w:sz w:val="24"/>
          <w:szCs w:val="24"/>
        </w:rPr>
      </w:pPr>
      <w:r>
        <w:rPr>
          <w:rFonts w:hint="eastAsia" w:ascii="仿宋" w:hAnsi="仿宋" w:eastAsia="仿宋"/>
          <w:sz w:val="24"/>
          <w:szCs w:val="24"/>
        </w:rPr>
        <w:t>6、甲方应当以专业人士所能尽到的高度注意义务对其拟发布的推广内容自行进行审查，以尽可能避免推广内容中出现任何违法情形。</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六</w:t>
      </w:r>
      <w:r>
        <w:rPr>
          <w:rFonts w:hint="eastAsia" w:ascii="仿宋" w:hAnsi="仿宋" w:eastAsia="仿宋"/>
          <w:b/>
          <w:sz w:val="24"/>
          <w:szCs w:val="24"/>
        </w:rPr>
        <w:t>条 信息数据统计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1、甲乙双方确认，本协议项下的所有数据（包括但不限于信息发布位、发布时间、浏览量、点击量等）均由</w:t>
      </w:r>
      <w:r>
        <w:rPr>
          <w:rFonts w:hint="eastAsia" w:ascii="仿宋" w:hAnsi="仿宋" w:eastAsia="仿宋"/>
          <w:sz w:val="24"/>
          <w:szCs w:val="24"/>
          <w:lang w:val="en-US" w:eastAsia="zh-Hans"/>
        </w:rPr>
        <w:t>投放平台</w:t>
      </w:r>
      <w:r>
        <w:rPr>
          <w:rFonts w:hint="eastAsia" w:ascii="仿宋" w:hAnsi="仿宋" w:eastAsia="仿宋"/>
          <w:sz w:val="24"/>
          <w:szCs w:val="24"/>
        </w:rPr>
        <w:t>统计并作为结算依据。</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2、以</w:t>
      </w:r>
      <w:r>
        <w:rPr>
          <w:rFonts w:hint="default" w:ascii="仿宋" w:hAnsi="仿宋" w:eastAsia="仿宋"/>
          <w:sz w:val="24"/>
          <w:szCs w:val="24"/>
        </w:rPr>
        <w:t>投放平台</w:t>
      </w:r>
      <w:r>
        <w:rPr>
          <w:rFonts w:hint="eastAsia" w:ascii="仿宋" w:hAnsi="仿宋" w:eastAsia="仿宋"/>
          <w:sz w:val="24"/>
          <w:szCs w:val="24"/>
        </w:rPr>
        <w:t>数据为基准，若甲方对媒体数据有异议，可以选择甲乙双方</w:t>
      </w:r>
      <w:r>
        <w:rPr>
          <w:rFonts w:hint="eastAsia" w:ascii="仿宋" w:hAnsi="仿宋" w:eastAsia="仿宋"/>
          <w:sz w:val="24"/>
          <w:szCs w:val="24"/>
          <w:lang w:val="en-US" w:eastAsia="zh-CN"/>
        </w:rPr>
        <w:t>及投放平台</w:t>
      </w:r>
      <w:r>
        <w:rPr>
          <w:rFonts w:hint="eastAsia" w:ascii="仿宋" w:hAnsi="仿宋" w:eastAsia="仿宋"/>
          <w:sz w:val="24"/>
          <w:szCs w:val="24"/>
        </w:rPr>
        <w:t>均认可的第三方统计机构进行数据统计，第三方统计机构统计数据与</w:t>
      </w:r>
      <w:r>
        <w:rPr>
          <w:rFonts w:hint="default" w:ascii="仿宋" w:hAnsi="仿宋" w:eastAsia="仿宋"/>
          <w:sz w:val="24"/>
          <w:szCs w:val="24"/>
        </w:rPr>
        <w:t>投放平台</w:t>
      </w:r>
      <w:r>
        <w:rPr>
          <w:rFonts w:hint="eastAsia" w:ascii="仿宋" w:hAnsi="仿宋" w:eastAsia="仿宋"/>
          <w:sz w:val="24"/>
          <w:szCs w:val="24"/>
        </w:rPr>
        <w:t>数据相差不超过20%（含20%）的，仍应以</w:t>
      </w:r>
      <w:r>
        <w:rPr>
          <w:rFonts w:hint="default" w:ascii="仿宋" w:hAnsi="仿宋" w:eastAsia="仿宋"/>
          <w:sz w:val="24"/>
          <w:szCs w:val="24"/>
        </w:rPr>
        <w:t>投放平台</w:t>
      </w:r>
      <w:r>
        <w:rPr>
          <w:rFonts w:hint="eastAsia" w:ascii="仿宋" w:hAnsi="仿宋" w:eastAsia="仿宋"/>
          <w:sz w:val="24"/>
          <w:szCs w:val="24"/>
        </w:rPr>
        <w:t>数据为准；超过20%的，则应由甲乙双方</w:t>
      </w:r>
      <w:r>
        <w:rPr>
          <w:rFonts w:hint="eastAsia" w:ascii="仿宋" w:hAnsi="仿宋" w:eastAsia="仿宋"/>
          <w:sz w:val="24"/>
          <w:szCs w:val="24"/>
          <w:lang w:val="en-US" w:eastAsia="zh-CN"/>
        </w:rPr>
        <w:t>及投放平台</w:t>
      </w:r>
      <w:r>
        <w:rPr>
          <w:rFonts w:hint="eastAsia" w:ascii="仿宋" w:hAnsi="仿宋" w:eastAsia="仿宋"/>
          <w:sz w:val="24"/>
          <w:szCs w:val="24"/>
        </w:rPr>
        <w:t>会同第三方统计机构进行数据审核并据实纠正误差，第三方统计费用由过错方自行承担。</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七</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费用</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1、计费方式：具体以双方签订的《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2、支付期限：</w:t>
      </w:r>
      <w:r>
        <w:rPr>
          <w:rFonts w:hint="eastAsia" w:ascii="仿宋" w:hAnsi="仿宋" w:eastAsia="仿宋"/>
          <w:sz w:val="24"/>
          <w:szCs w:val="24"/>
          <w:lang w:val="en-US" w:eastAsia="zh-CN"/>
        </w:rPr>
        <w:t>以</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内甲乙双方</w:t>
      </w:r>
      <w:r>
        <w:rPr>
          <w:rFonts w:hint="eastAsia" w:ascii="仿宋" w:hAnsi="仿宋" w:eastAsia="仿宋"/>
          <w:sz w:val="24"/>
          <w:szCs w:val="24"/>
        </w:rPr>
        <w:t>约定</w:t>
      </w:r>
      <w:r>
        <w:rPr>
          <w:rFonts w:hint="eastAsia" w:ascii="仿宋" w:hAnsi="仿宋" w:eastAsia="仿宋"/>
          <w:sz w:val="24"/>
          <w:szCs w:val="24"/>
          <w:lang w:val="en-US" w:eastAsia="zh-CN"/>
        </w:rPr>
        <w:t>的条款</w:t>
      </w:r>
      <w:r>
        <w:rPr>
          <w:rFonts w:hint="eastAsia" w:ascii="仿宋" w:hAnsi="仿宋" w:eastAsia="仿宋"/>
          <w:sz w:val="24"/>
          <w:szCs w:val="24"/>
        </w:rPr>
        <w:t>支付推广费用。</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3、双方银行账户信息：</w:t>
      </w:r>
    </w:p>
    <w:p>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（1）甲方财务信息</w:t>
      </w:r>
    </w:p>
    <w:p>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p>
    <w:p>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单位税号：</w:t>
      </w:r>
      <w:r>
        <w:rPr>
          <w:rFonts w:hint="eastAsia" w:ascii="仿宋" w:hAnsi="仿宋" w:eastAsia="仿宋"/>
          <w:sz w:val="24"/>
          <w:szCs w:val="24"/>
          <w:lang w:val="en-US" w:eastAsia="zh-CN"/>
        </w:rPr>
        <w:t xml:space="preserve"> </w:t>
      </w:r>
    </w:p>
    <w:p>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开户银行：</w:t>
      </w:r>
      <w:r>
        <w:rPr>
          <w:rFonts w:hint="eastAsia" w:ascii="仿宋" w:hAnsi="仿宋" w:eastAsia="仿宋"/>
          <w:sz w:val="24"/>
          <w:szCs w:val="24"/>
          <w:lang w:val="en-US" w:eastAsia="zh-CN"/>
        </w:rPr>
        <w:t xml:space="preserve"> </w:t>
      </w:r>
    </w:p>
    <w:p>
      <w:pPr>
        <w:tabs>
          <w:tab w:val="left" w:pos="851"/>
        </w:tabs>
        <w:adjustRightInd w:val="0"/>
        <w:snapToGrid w:val="0"/>
        <w:spacing w:line="360" w:lineRule="auto"/>
        <w:ind w:left="850" w:leftChars="405" w:firstLine="0" w:firstLineChars="0"/>
        <w:rPr>
          <w:rFonts w:hint="eastAsia" w:ascii="仿宋" w:hAnsi="仿宋" w:eastAsia="仿宋"/>
          <w:b/>
          <w:bCs/>
          <w:sz w:val="24"/>
          <w:szCs w:val="24"/>
          <w:lang w:eastAsia="zh-CN"/>
        </w:rPr>
      </w:pPr>
      <w:r>
        <w:rPr>
          <w:rFonts w:hint="eastAsia" w:ascii="仿宋" w:hAnsi="仿宋" w:eastAsia="仿宋"/>
          <w:sz w:val="24"/>
          <w:szCs w:val="24"/>
        </w:rPr>
        <w:t>银行账号：</w:t>
      </w:r>
      <w:r>
        <w:rPr>
          <w:rFonts w:hint="eastAsia" w:ascii="仿宋" w:hAnsi="仿宋" w:eastAsia="仿宋"/>
          <w:sz w:val="24"/>
          <w:szCs w:val="24"/>
          <w:lang w:val="en-US" w:eastAsia="zh-CN"/>
        </w:rPr>
        <w:t xml:space="preserve"> </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 xml:space="preserve">（2）乙方财务信息 </w:t>
      </w:r>
    </w:p>
    <w:p>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r>
        <w:rPr>
          <w:rFonts w:hint="eastAsia" w:ascii="仿宋" w:hAnsi="仿宋" w:eastAsia="仿宋"/>
          <w:sz w:val="24"/>
          <w:szCs w:val="24"/>
          <w:highlight w:val="none"/>
          <w:lang w:val="en-US" w:eastAsia="zh-CN"/>
        </w:rPr>
        <w:t xml:space="preserve"> </w:t>
      </w:r>
    </w:p>
    <w:p>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纳税人识别号：</w:t>
      </w:r>
      <w:r>
        <w:rPr>
          <w:rFonts w:hint="eastAsia" w:ascii="仿宋" w:hAnsi="仿宋" w:eastAsia="仿宋" w:cs="仿宋"/>
          <w:color w:val="000000"/>
          <w:sz w:val="24"/>
          <w:szCs w:val="24"/>
          <w:lang w:val="en-US" w:eastAsia="zh-CN"/>
        </w:rPr>
        <w:t xml:space="preserve"> </w:t>
      </w:r>
    </w:p>
    <w:p>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 xml:space="preserve">  </w:t>
      </w:r>
    </w:p>
    <w:p>
      <w:pPr>
        <w:spacing w:line="360" w:lineRule="auto"/>
        <w:ind w:firstLine="849" w:firstLineChars="354"/>
        <w:rPr>
          <w:rFonts w:hint="eastAsia" w:ascii="仿宋" w:hAnsi="仿宋" w:eastAsia="仿宋"/>
          <w:sz w:val="24"/>
          <w:szCs w:val="24"/>
          <w:highlight w:val="none"/>
          <w:lang w:val="en-US" w:eastAsia="zh-CN"/>
        </w:rPr>
      </w:pPr>
      <w:r>
        <w:rPr>
          <w:rFonts w:hint="eastAsia" w:ascii="仿宋" w:hAnsi="仿宋" w:eastAsia="仿宋"/>
          <w:sz w:val="24"/>
          <w:szCs w:val="24"/>
          <w:highlight w:val="none"/>
        </w:rPr>
        <w:t>电话：</w:t>
      </w:r>
      <w:r>
        <w:rPr>
          <w:rFonts w:hint="eastAsia" w:ascii="仿宋" w:hAnsi="仿宋" w:eastAsia="仿宋"/>
          <w:sz w:val="24"/>
          <w:szCs w:val="24"/>
          <w:highlight w:val="none"/>
          <w:lang w:val="en-US" w:eastAsia="zh-CN"/>
        </w:rPr>
        <w:t xml:space="preserve">  </w:t>
      </w:r>
    </w:p>
    <w:p>
      <w:pPr>
        <w:spacing w:line="360" w:lineRule="auto"/>
        <w:ind w:firstLine="840" w:firstLineChars="350"/>
        <w:rPr>
          <w:rFonts w:hint="eastAsia" w:ascii="仿宋" w:hAnsi="仿宋" w:eastAsia="仿宋"/>
          <w:sz w:val="24"/>
          <w:szCs w:val="24"/>
          <w:highlight w:val="none"/>
          <w:lang w:eastAsia="zh-CN"/>
        </w:rPr>
      </w:pPr>
      <w:r>
        <w:rPr>
          <w:rFonts w:hint="eastAsia" w:ascii="仿宋" w:hAnsi="仿宋" w:eastAsia="仿宋"/>
          <w:sz w:val="24"/>
          <w:szCs w:val="24"/>
          <w:highlight w:val="none"/>
        </w:rPr>
        <w:t>开户银行：</w:t>
      </w:r>
      <w:r>
        <w:rPr>
          <w:rFonts w:hint="eastAsia" w:ascii="仿宋" w:hAnsi="仿宋" w:eastAsia="仿宋"/>
          <w:sz w:val="24"/>
          <w:szCs w:val="24"/>
          <w:highlight w:val="none"/>
          <w:lang w:val="en-US" w:eastAsia="zh-CN"/>
        </w:rPr>
        <w:t xml:space="preserve">  </w:t>
      </w:r>
    </w:p>
    <w:p>
      <w:pPr>
        <w:adjustRightInd/>
        <w:snapToGrid/>
        <w:spacing w:line="360" w:lineRule="auto"/>
        <w:ind w:left="0" w:leftChars="0" w:firstLine="840" w:firstLineChars="350"/>
        <w:rPr>
          <w:rFonts w:hint="eastAsia" w:ascii="仿宋" w:hAnsi="仿宋" w:eastAsia="仿宋"/>
          <w:sz w:val="24"/>
          <w:szCs w:val="24"/>
          <w:lang w:val="en-US" w:eastAsia="zh-CN"/>
        </w:rPr>
      </w:pPr>
      <w:r>
        <w:rPr>
          <w:rFonts w:hint="eastAsia" w:ascii="仿宋" w:hAnsi="仿宋" w:eastAsia="仿宋"/>
          <w:sz w:val="24"/>
          <w:szCs w:val="24"/>
          <w:highlight w:val="none"/>
        </w:rPr>
        <w:t>银行账号：</w:t>
      </w:r>
      <w:r>
        <w:rPr>
          <w:rFonts w:hint="eastAsia" w:ascii="仿宋" w:hAnsi="仿宋" w:eastAsia="仿宋"/>
          <w:sz w:val="24"/>
          <w:szCs w:val="24"/>
          <w:highlight w:val="none"/>
          <w:lang w:val="en-US" w:eastAsia="zh-CN"/>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4、在合作期间，若乙方给予甲方相应比例的返点优惠，合作期满后甲方推广账户仍有</w:t>
      </w:r>
      <w:r>
        <w:rPr>
          <w:rFonts w:ascii="仿宋" w:hAnsi="仿宋" w:eastAsia="仿宋"/>
          <w:sz w:val="24"/>
          <w:szCs w:val="24"/>
        </w:rPr>
        <w:t>未消耗完毕的</w:t>
      </w:r>
      <w:r>
        <w:rPr>
          <w:rFonts w:hint="eastAsia" w:ascii="仿宋" w:hAnsi="仿宋" w:eastAsia="仿宋"/>
          <w:sz w:val="24"/>
          <w:szCs w:val="24"/>
        </w:rPr>
        <w:t>金额</w:t>
      </w:r>
      <w:r>
        <w:rPr>
          <w:rFonts w:ascii="仿宋" w:hAnsi="仿宋" w:eastAsia="仿宋"/>
          <w:sz w:val="24"/>
          <w:szCs w:val="24"/>
        </w:rPr>
        <w:t>，</w:t>
      </w:r>
      <w:r>
        <w:rPr>
          <w:rFonts w:hint="eastAsia" w:ascii="仿宋" w:hAnsi="仿宋" w:eastAsia="仿宋"/>
          <w:sz w:val="24"/>
          <w:szCs w:val="24"/>
        </w:rPr>
        <w:t>则</w:t>
      </w:r>
      <w:r>
        <w:rPr>
          <w:rFonts w:ascii="仿宋" w:hAnsi="仿宋" w:eastAsia="仿宋"/>
          <w:sz w:val="24"/>
          <w:szCs w:val="24"/>
        </w:rPr>
        <w:t>剩余金额</w:t>
      </w:r>
      <w:r>
        <w:rPr>
          <w:rFonts w:hint="eastAsia" w:ascii="仿宋" w:hAnsi="仿宋" w:eastAsia="仿宋"/>
          <w:sz w:val="24"/>
          <w:szCs w:val="24"/>
        </w:rPr>
        <w:t>不再享受本协议约定的优惠政策，</w:t>
      </w:r>
      <w:r>
        <w:rPr>
          <w:rFonts w:ascii="仿宋" w:hAnsi="仿宋" w:eastAsia="仿宋"/>
          <w:sz w:val="24"/>
          <w:szCs w:val="24"/>
        </w:rPr>
        <w:t>须按照</w:t>
      </w:r>
      <w:r>
        <w:rPr>
          <w:rFonts w:hint="eastAsia" w:ascii="仿宋" w:hAnsi="仿宋" w:eastAsia="仿宋"/>
          <w:sz w:val="24"/>
          <w:szCs w:val="24"/>
        </w:rPr>
        <w:t>投放</w:t>
      </w:r>
      <w:r>
        <w:rPr>
          <w:rFonts w:hint="eastAsia" w:ascii="仿宋" w:hAnsi="仿宋" w:eastAsia="仿宋"/>
          <w:sz w:val="24"/>
          <w:szCs w:val="24"/>
          <w:lang w:val="en-US" w:eastAsia="zh-Hans"/>
        </w:rPr>
        <w:t>平台</w:t>
      </w:r>
      <w:r>
        <w:rPr>
          <w:rFonts w:hint="eastAsia" w:ascii="仿宋" w:hAnsi="仿宋" w:eastAsia="仿宋"/>
          <w:sz w:val="24"/>
          <w:szCs w:val="24"/>
        </w:rPr>
        <w:t>的</w:t>
      </w:r>
      <w:r>
        <w:rPr>
          <w:rFonts w:ascii="仿宋" w:hAnsi="仿宋" w:eastAsia="仿宋"/>
          <w:sz w:val="24"/>
          <w:szCs w:val="24"/>
        </w:rPr>
        <w:t>新政策</w:t>
      </w:r>
      <w:r>
        <w:rPr>
          <w:rFonts w:hint="eastAsia" w:ascii="仿宋" w:hAnsi="仿宋" w:eastAsia="仿宋"/>
          <w:sz w:val="24"/>
          <w:szCs w:val="24"/>
        </w:rPr>
        <w:t>重新进行</w:t>
      </w:r>
      <w:r>
        <w:rPr>
          <w:rFonts w:ascii="仿宋" w:hAnsi="仿宋" w:eastAsia="仿宋"/>
          <w:sz w:val="24"/>
          <w:szCs w:val="24"/>
        </w:rPr>
        <w:t>核算</w:t>
      </w:r>
      <w:r>
        <w:rPr>
          <w:rFonts w:hint="eastAsia" w:ascii="仿宋" w:hAnsi="仿宋" w:eastAsia="仿宋"/>
          <w:sz w:val="24"/>
          <w:szCs w:val="24"/>
        </w:rPr>
        <w:t>使用，返点优惠不可提现、不可退款，返点政策如有调整最终按照投放</w:t>
      </w:r>
      <w:r>
        <w:rPr>
          <w:rFonts w:hint="eastAsia" w:ascii="仿宋" w:hAnsi="仿宋" w:eastAsia="仿宋"/>
          <w:sz w:val="24"/>
          <w:szCs w:val="24"/>
          <w:lang w:val="en-US" w:eastAsia="zh-Hans"/>
        </w:rPr>
        <w:t>平台</w:t>
      </w:r>
      <w:r>
        <w:rPr>
          <w:rFonts w:hint="eastAsia" w:ascii="仿宋" w:hAnsi="仿宋" w:eastAsia="仿宋"/>
          <w:sz w:val="24"/>
          <w:szCs w:val="24"/>
        </w:rPr>
        <w:t>调整后双方书面确定的最终返点执行（如有），甲方逾期支付款项不享受优惠政策。</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八</w:t>
      </w:r>
      <w:r>
        <w:rPr>
          <w:rFonts w:hint="eastAsia" w:ascii="仿宋" w:hAnsi="仿宋" w:eastAsia="仿宋"/>
          <w:b/>
          <w:sz w:val="24"/>
          <w:szCs w:val="24"/>
        </w:rPr>
        <w:t>条 违约责任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1、甲方应按照双方约定向乙方支付信息服务费用。若甲方为预付推广款，如甲方未按约定及时足额支付费用，乙方有权拒绝或停止</w:t>
      </w:r>
      <w:r>
        <w:rPr>
          <w:rFonts w:hint="eastAsia" w:ascii="仿宋" w:hAnsi="仿宋" w:eastAsia="仿宋"/>
          <w:sz w:val="24"/>
          <w:szCs w:val="24"/>
          <w:lang w:eastAsia="zh-CN"/>
        </w:rPr>
        <w:t>宣传推广</w:t>
      </w:r>
      <w:r>
        <w:rPr>
          <w:rFonts w:hint="eastAsia" w:ascii="仿宋" w:hAnsi="仿宋" w:eastAsia="仿宋"/>
          <w:sz w:val="24"/>
          <w:szCs w:val="24"/>
        </w:rPr>
        <w:t>服务；若甲方按照实际垫付推广金额或实际消耗金额方式付款，如甲方逾期付款，需按拖欠款总额的万分之五/日支付违约金及由此给乙方造成的所有损失，且乙方有权单方终止本协议，甲方应在收到乙方解除通知后2个工作日内将拖欠款一次性支付乙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2、若甲方不能证明自己尽到本协议约定的审查义务，而其</w:t>
      </w:r>
      <w:r>
        <w:rPr>
          <w:rFonts w:hint="eastAsia" w:ascii="仿宋" w:hAnsi="仿宋" w:eastAsia="仿宋"/>
          <w:sz w:val="24"/>
          <w:szCs w:val="24"/>
          <w:lang w:eastAsia="zh-CN"/>
        </w:rPr>
        <w:t>宣传推广</w:t>
      </w:r>
      <w:r>
        <w:rPr>
          <w:rFonts w:hint="eastAsia" w:ascii="仿宋" w:hAnsi="仿宋" w:eastAsia="仿宋"/>
          <w:sz w:val="24"/>
          <w:szCs w:val="24"/>
        </w:rPr>
        <w:t>的商品或服务侵犯第三方合法拥有的知识产权，包括但不限于著作权、专利权、商标权、商号权或者域名权，或确有证据证明存在此类侵权的重大嫌疑，或者其推广的商品或服务质量低劣，乙方已收到针对该商品或服务的真实、合理的消费者投诉达到</w:t>
      </w:r>
      <w:r>
        <w:rPr>
          <w:rFonts w:ascii="仿宋" w:hAnsi="仿宋" w:eastAsia="仿宋"/>
          <w:sz w:val="24"/>
          <w:szCs w:val="24"/>
          <w:u w:val="single"/>
        </w:rPr>
        <w:t>3</w:t>
      </w:r>
      <w:r>
        <w:rPr>
          <w:rFonts w:hint="eastAsia" w:ascii="仿宋" w:hAnsi="仿宋" w:eastAsia="仿宋"/>
          <w:sz w:val="24"/>
          <w:szCs w:val="24"/>
        </w:rPr>
        <w:t>起的，乙方有权解除协议并要求甲方支付相当于该商品或服务推广费用的</w:t>
      </w:r>
      <w:r>
        <w:rPr>
          <w:rFonts w:hint="eastAsia" w:ascii="仿宋" w:hAnsi="仿宋" w:eastAsia="仿宋"/>
          <w:sz w:val="24"/>
          <w:szCs w:val="24"/>
          <w:lang w:val="en-US" w:eastAsia="zh-CN"/>
        </w:rPr>
        <w:t>5</w:t>
      </w:r>
      <w:r>
        <w:rPr>
          <w:rFonts w:hint="eastAsia" w:ascii="仿宋" w:hAnsi="仿宋" w:eastAsia="仿宋"/>
          <w:sz w:val="24"/>
          <w:szCs w:val="24"/>
        </w:rPr>
        <w:t>%违约金。</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3、甲方应遵循投放媒体违规处罚条例，甲方如有账户涉及违规或严重违规造成乙方被罚款的，甲方应承担相应的罚款，如果该罚款不能弥补因此给乙方</w:t>
      </w:r>
      <w:r>
        <w:rPr>
          <w:rFonts w:hint="eastAsia" w:ascii="仿宋" w:hAnsi="仿宋" w:eastAsia="仿宋"/>
          <w:sz w:val="24"/>
          <w:szCs w:val="24"/>
          <w:lang w:val="en-US" w:eastAsia="zh-Hans"/>
        </w:rPr>
        <w:t>及投放平台</w:t>
      </w:r>
      <w:r>
        <w:rPr>
          <w:rFonts w:hint="eastAsia" w:ascii="仿宋" w:hAnsi="仿宋" w:eastAsia="仿宋"/>
          <w:sz w:val="24"/>
          <w:szCs w:val="24"/>
        </w:rPr>
        <w:t>造成的全部损失的，甲方应继续补偿差额部分的费用。</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4、若乙方无正当理由擅自延迟、中断或终止</w:t>
      </w:r>
      <w:r>
        <w:rPr>
          <w:rFonts w:hint="eastAsia" w:ascii="仿宋" w:hAnsi="仿宋" w:eastAsia="仿宋"/>
          <w:sz w:val="24"/>
          <w:szCs w:val="24"/>
          <w:lang w:eastAsia="zh-CN"/>
        </w:rPr>
        <w:t>宣传推广</w:t>
      </w:r>
      <w:r>
        <w:rPr>
          <w:rFonts w:hint="eastAsia" w:ascii="仿宋" w:hAnsi="仿宋" w:eastAsia="仿宋"/>
          <w:sz w:val="24"/>
          <w:szCs w:val="24"/>
        </w:rPr>
        <w:t>义务，应向甲方书面说明原因。若约定的</w:t>
      </w:r>
      <w:r>
        <w:rPr>
          <w:rFonts w:hint="eastAsia" w:ascii="仿宋" w:hAnsi="仿宋" w:eastAsia="仿宋"/>
          <w:sz w:val="24"/>
          <w:szCs w:val="24"/>
          <w:lang w:eastAsia="zh-CN"/>
        </w:rPr>
        <w:t>宣传推广</w:t>
      </w:r>
      <w:r>
        <w:rPr>
          <w:rFonts w:hint="eastAsia" w:ascii="仿宋" w:hAnsi="仿宋" w:eastAsia="仿宋"/>
          <w:sz w:val="24"/>
          <w:szCs w:val="24"/>
        </w:rPr>
        <w:t>在约定的时间没有投放，乙方需要按照“错一补一”、“漏一补一”的原则为甲方的数据推广提供补偿。</w:t>
      </w:r>
    </w:p>
    <w:p>
      <w:pPr>
        <w:spacing w:line="360" w:lineRule="auto"/>
        <w:ind w:firstLine="480" w:firstLineChars="200"/>
        <w:rPr>
          <w:rFonts w:ascii="仿宋" w:hAnsi="仿宋" w:eastAsia="仿宋"/>
          <w:b/>
          <w:sz w:val="24"/>
          <w:szCs w:val="24"/>
        </w:rPr>
      </w:pPr>
      <w:r>
        <w:rPr>
          <w:rFonts w:hint="default" w:ascii="仿宋" w:hAnsi="仿宋" w:eastAsia="仿宋"/>
          <w:sz w:val="24"/>
          <w:szCs w:val="24"/>
        </w:rPr>
        <w:t>5</w:t>
      </w:r>
      <w:r>
        <w:rPr>
          <w:rFonts w:hint="eastAsia" w:ascii="仿宋" w:hAnsi="仿宋" w:eastAsia="仿宋"/>
          <w:sz w:val="24"/>
          <w:szCs w:val="24"/>
        </w:rPr>
        <w:t>、损失：本协议所述损失包括但不限于直接经济损失、相关部门罚款、赔偿金、诉讼费、律师费、公证费、保全费、交通费等费用。</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九</w:t>
      </w:r>
      <w:r>
        <w:rPr>
          <w:rFonts w:hint="eastAsia" w:ascii="仿宋" w:hAnsi="仿宋" w:eastAsia="仿宋"/>
          <w:b/>
          <w:sz w:val="24"/>
          <w:szCs w:val="24"/>
        </w:rPr>
        <w:t>条 保密条款</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未经对方书面许可，任何一方不得向第三方（按照有管辖权的法院、任何政府部门或行政机构的命令或要求除外）泄露本协议的条款的任何内容以及本协议的签订及履行情况。本协议有效期内及期满或终止后，本保密条款均具有法律效力。</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第十条 不可抗力</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协议任何一方对其因不可抗力而不能或延迟履行本协议项下任何义务给对方造成的任何损失不承担任何责任。但在不可抗力事件发生十五（15）个工作日内向对方出具能有效证明该不可抗力事件发生的文件。乙方终止推广服务的，应当退还甲方已支付但未消耗完毕的推广费的余额。</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一</w:t>
      </w:r>
      <w:r>
        <w:rPr>
          <w:rFonts w:hint="eastAsia" w:ascii="仿宋" w:hAnsi="仿宋" w:eastAsia="仿宋"/>
          <w:b/>
          <w:sz w:val="24"/>
          <w:szCs w:val="24"/>
        </w:rPr>
        <w:t>条 争议解决</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因本协议引起的任何争议，双方应友好协商解决，协商不成的，任何一方均有权将争议向协议签署地人民法院提起诉讼。本协议的订立、履行和解释均适用中华人民共和国法律。</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二</w:t>
      </w:r>
      <w:r>
        <w:rPr>
          <w:rFonts w:hint="eastAsia" w:ascii="仿宋" w:hAnsi="仿宋" w:eastAsia="仿宋"/>
          <w:b/>
          <w:sz w:val="24"/>
          <w:szCs w:val="24"/>
        </w:rPr>
        <w:t>条  通知与送达</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1、除协议另有约定外，甲乙双方因订立和履行本协议而相互发出的所有通知、文件、资料（包括但不限于《</w:t>
      </w:r>
      <w:r>
        <w:rPr>
          <w:rFonts w:hint="eastAsia" w:ascii="仿宋" w:hAnsi="仿宋" w:eastAsia="仿宋"/>
          <w:sz w:val="24"/>
          <w:szCs w:val="24"/>
          <w:lang w:eastAsia="zh-CN"/>
        </w:rPr>
        <w:t>广告宣传服务订单</w:t>
      </w:r>
      <w:r>
        <w:rPr>
          <w:rFonts w:hint="eastAsia" w:ascii="仿宋" w:hAnsi="仿宋" w:eastAsia="仿宋"/>
          <w:sz w:val="24"/>
          <w:szCs w:val="24"/>
        </w:rPr>
        <w:t>》、《结算单》等），可以以下列邮寄或电子邮件方式送达，且双方通过电子邮件确认的内容与本协议具有同等法律效力。</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val="en-US" w:eastAsia="zh-Hans"/>
        </w:rPr>
        <w:t>甲</w:t>
      </w:r>
      <w:r>
        <w:rPr>
          <w:rFonts w:hint="eastAsia" w:ascii="仿宋" w:hAnsi="仿宋" w:eastAsia="仿宋"/>
          <w:sz w:val="24"/>
          <w:szCs w:val="24"/>
        </w:rPr>
        <w:t>方：</w:t>
      </w:r>
      <w:r>
        <w:rPr>
          <w:rFonts w:hint="eastAsia" w:ascii="仿宋" w:hAnsi="仿宋" w:eastAsia="仿宋"/>
          <w:sz w:val="24"/>
          <w:szCs w:val="24"/>
          <w:lang w:val="en-US" w:eastAsia="zh-CN"/>
        </w:rPr>
        <w:t xml:space="preserve"> </w:t>
      </w:r>
    </w:p>
    <w:p>
      <w:pPr>
        <w:spacing w:line="360" w:lineRule="auto"/>
        <w:ind w:firstLine="480" w:firstLineChars="200"/>
        <w:rPr>
          <w:rStyle w:val="6"/>
          <w:rFonts w:hint="eastAsia" w:ascii="仿宋" w:hAnsi="仿宋" w:eastAsia="仿宋"/>
          <w:sz w:val="24"/>
          <w:szCs w:val="24"/>
          <w:lang w:eastAsia="zh-CN"/>
        </w:rPr>
      </w:pPr>
      <w:r>
        <w:rPr>
          <w:rFonts w:hint="eastAsia" w:ascii="仿宋" w:hAnsi="仿宋" w:eastAsia="仿宋"/>
          <w:sz w:val="24"/>
          <w:szCs w:val="24"/>
        </w:rPr>
        <w:t>联系人：</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fldChar w:fldCharType="begin"/>
      </w:r>
      <w:r>
        <w:instrText xml:space="preserve"> HYPERLINK "mailto:291622546@qq.com" </w:instrText>
      </w:r>
      <w:r>
        <w:fldChar w:fldCharType="separate"/>
      </w:r>
    </w:p>
    <w:p>
      <w:pPr>
        <w:spacing w:line="360" w:lineRule="auto"/>
        <w:ind w:firstLine="480" w:firstLineChars="200"/>
        <w:rPr>
          <w:rFonts w:hint="eastAsia" w:ascii="仿宋" w:hAnsi="仿宋" w:eastAsia="仿宋"/>
          <w:sz w:val="24"/>
          <w:szCs w:val="24"/>
          <w:lang w:val="en-US" w:eastAsia="zh-CN"/>
        </w:rPr>
      </w:pPr>
      <w:r>
        <w:rPr>
          <w:rStyle w:val="6"/>
          <w:rFonts w:hint="eastAsia" w:ascii="仿宋" w:hAnsi="仿宋" w:eastAsia="仿宋"/>
          <w:sz w:val="24"/>
          <w:szCs w:val="24"/>
        </w:rPr>
        <w:fldChar w:fldCharType="end"/>
      </w: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pPr>
        <w:spacing w:line="360" w:lineRule="auto"/>
        <w:ind w:left="479" w:leftChars="228" w:firstLine="0" w:firstLineChars="0"/>
        <w:rPr>
          <w:rFonts w:hint="eastAsia" w:ascii="仿宋" w:hAnsi="仿宋" w:eastAsia="仿宋"/>
          <w:sz w:val="24"/>
          <w:szCs w:val="24"/>
          <w:lang w:val="en-US" w:eastAsia="zh-CN"/>
        </w:rPr>
      </w:pPr>
      <w:r>
        <w:rPr>
          <w:rFonts w:hint="eastAsia" w:ascii="仿宋" w:hAnsi="仿宋" w:eastAsia="仿宋"/>
          <w:sz w:val="24"/>
          <w:szCs w:val="24"/>
        </w:rPr>
        <w:t>住所地：</w:t>
      </w:r>
      <w:r>
        <w:rPr>
          <w:rFonts w:hint="eastAsia" w:ascii="仿宋" w:hAnsi="仿宋" w:eastAsia="仿宋"/>
          <w:sz w:val="24"/>
          <w:szCs w:val="24"/>
          <w:lang w:val="en-US" w:eastAsia="zh-CN"/>
        </w:rPr>
        <w:t xml:space="preserve"> </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Hans"/>
        </w:rPr>
        <w:t>乙方</w:t>
      </w:r>
      <w:r>
        <w:rPr>
          <w:rFonts w:hint="eastAsia" w:ascii="仿宋" w:hAnsi="仿宋" w:eastAsia="仿宋"/>
          <w:sz w:val="24"/>
          <w:szCs w:val="24"/>
          <w:highlight w:val="none"/>
        </w:rPr>
        <w:t>：</w:t>
      </w:r>
      <w:r>
        <w:rPr>
          <w:rFonts w:hint="eastAsia" w:ascii="仿宋" w:hAnsi="仿宋" w:eastAsia="仿宋"/>
          <w:sz w:val="24"/>
          <w:szCs w:val="24"/>
          <w:lang w:val="en-US" w:eastAsia="zh-CN"/>
        </w:rPr>
        <w:t xml:space="preserve">  </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联系人：</w:t>
      </w:r>
      <w:r>
        <w:rPr>
          <w:rFonts w:hint="eastAsia" w:ascii="仿宋" w:hAnsi="仿宋" w:eastAsia="仿宋"/>
          <w:sz w:val="24"/>
          <w:szCs w:val="24"/>
          <w:lang w:val="en-US" w:eastAsia="zh-CN"/>
        </w:rPr>
        <w:t xml:space="preserve"> </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联系电话：</w:t>
      </w:r>
      <w:r>
        <w:rPr>
          <w:rFonts w:hint="eastAsia" w:ascii="仿宋" w:hAnsi="仿宋" w:eastAsia="仿宋"/>
          <w:sz w:val="24"/>
          <w:szCs w:val="24"/>
          <w:lang w:val="en-US" w:eastAsia="zh-CN"/>
        </w:rPr>
        <w:t xml:space="preserve"> </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住所地：</w:t>
      </w:r>
      <w:r>
        <w:rPr>
          <w:rFonts w:hint="eastAsia" w:ascii="仿宋" w:hAnsi="仿宋" w:eastAsia="仿宋"/>
          <w:sz w:val="24"/>
          <w:szCs w:val="24"/>
          <w:highlight w:val="none"/>
          <w:lang w:val="en-US" w:eastAsia="zh-CN"/>
        </w:rPr>
        <w:t xml:space="preserve"> </w:t>
      </w:r>
      <w:r>
        <w:rPr>
          <w:rFonts w:ascii="仿宋" w:hAnsi="仿宋" w:eastAsia="仿宋"/>
          <w:sz w:val="24"/>
          <w:szCs w:val="24"/>
          <w:highlight w:val="none"/>
        </w:rPr>
        <w:t xml:space="preserve"> </w:t>
      </w:r>
    </w:p>
    <w:p>
      <w:pPr>
        <w:spacing w:line="360" w:lineRule="auto"/>
        <w:ind w:left="479" w:leftChars="228" w:firstLine="0" w:firstLineChars="0"/>
        <w:rPr>
          <w:rFonts w:ascii="仿宋" w:hAnsi="仿宋" w:eastAsia="仿宋"/>
          <w:sz w:val="24"/>
          <w:szCs w:val="24"/>
        </w:rPr>
      </w:pPr>
      <w:r>
        <w:rPr>
          <w:rFonts w:hint="eastAsia" w:ascii="仿宋" w:hAnsi="仿宋" w:eastAsia="仿宋"/>
          <w:sz w:val="24"/>
          <w:szCs w:val="24"/>
        </w:rPr>
        <w:t>2、一方变更联系人、邮寄地址或电子邮箱的，应当在变更前5个工作日书面或邮件通知对方。</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三</w:t>
      </w:r>
      <w:r>
        <w:rPr>
          <w:rFonts w:hint="eastAsia" w:ascii="仿宋" w:hAnsi="仿宋" w:eastAsia="仿宋"/>
          <w:b/>
          <w:sz w:val="24"/>
          <w:szCs w:val="24"/>
        </w:rPr>
        <w:t>条  其它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1、本协议自双方盖章之日起生效。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2、本协议一式两份，甲乙双方各执一份，具有同等法律效力。</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(以下无正文)</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4261" w:type="dxa"/>
          </w:tcPr>
          <w:p>
            <w:pPr>
              <w:spacing w:line="360" w:lineRule="auto"/>
              <w:rPr>
                <w:rFonts w:ascii="仿宋" w:hAnsi="仿宋" w:eastAsia="仿宋"/>
                <w:sz w:val="24"/>
                <w:szCs w:val="24"/>
              </w:rPr>
            </w:pPr>
            <w:r>
              <w:rPr>
                <w:rFonts w:hint="eastAsia" w:ascii="仿宋" w:hAnsi="仿宋" w:eastAsia="仿宋"/>
                <w:sz w:val="24"/>
                <w:szCs w:val="24"/>
              </w:rPr>
              <w:t>甲方</w:t>
            </w:r>
            <w:r>
              <w:rPr>
                <w:rFonts w:hint="eastAsia" w:ascii="仿宋" w:hAnsi="仿宋" w:eastAsia="仿宋"/>
                <w:sz w:val="24"/>
                <w:szCs w:val="24"/>
                <w:highlight w:val="none"/>
              </w:rPr>
              <w:t>：</w:t>
            </w:r>
          </w:p>
        </w:tc>
        <w:tc>
          <w:tcPr>
            <w:tcW w:w="4261" w:type="dxa"/>
          </w:tcPr>
          <w:p>
            <w:pPr>
              <w:spacing w:line="360" w:lineRule="auto"/>
              <w:rPr>
                <w:rFonts w:hint="eastAsia" w:ascii="仿宋" w:hAnsi="仿宋" w:eastAsia="仿宋"/>
                <w:sz w:val="24"/>
                <w:szCs w:val="24"/>
                <w:lang w:eastAsia="zh-CN"/>
              </w:rPr>
            </w:pPr>
            <w:r>
              <w:rPr>
                <w:rFonts w:hint="eastAsia" w:ascii="仿宋" w:hAnsi="仿宋" w:eastAsia="仿宋"/>
                <w:sz w:val="24"/>
                <w:szCs w:val="24"/>
              </w:rPr>
              <w:t>乙方：</w:t>
            </w:r>
            <w:r>
              <w:rPr>
                <w:rFonts w:hint="eastAsia" w:ascii="仿宋" w:hAnsi="仿宋" w:eastAsia="仿宋"/>
                <w:b/>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line="360" w:lineRule="auto"/>
              <w:rPr>
                <w:rFonts w:ascii="仿宋" w:hAnsi="仿宋" w:eastAsia="仿宋"/>
                <w:sz w:val="24"/>
                <w:szCs w:val="24"/>
              </w:rPr>
            </w:pPr>
            <w:r>
              <w:rPr>
                <w:rFonts w:hint="eastAsia" w:ascii="仿宋" w:hAnsi="仿宋" w:eastAsia="仿宋"/>
                <w:sz w:val="24"/>
                <w:szCs w:val="24"/>
              </w:rPr>
              <w:t>签署日期：</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月 </w:t>
            </w:r>
            <w:r>
              <w:rPr>
                <w:rFonts w:hint="eastAsia" w:ascii="仿宋" w:hAnsi="仿宋" w:eastAsia="仿宋"/>
                <w:sz w:val="24"/>
                <w:szCs w:val="24"/>
                <w:lang w:val="en-US" w:eastAsia="zh-CN"/>
              </w:rPr>
              <w:t xml:space="preserve">  </w:t>
            </w:r>
            <w:r>
              <w:rPr>
                <w:rFonts w:hint="eastAsia" w:ascii="仿宋" w:hAnsi="仿宋" w:eastAsia="仿宋"/>
                <w:sz w:val="24"/>
                <w:szCs w:val="24"/>
              </w:rPr>
              <w:t>日</w:t>
            </w:r>
          </w:p>
        </w:tc>
        <w:tc>
          <w:tcPr>
            <w:tcW w:w="4261" w:type="dxa"/>
          </w:tcPr>
          <w:p>
            <w:pPr>
              <w:spacing w:line="360" w:lineRule="auto"/>
              <w:rPr>
                <w:rFonts w:ascii="仿宋" w:hAnsi="仿宋" w:eastAsia="仿宋"/>
                <w:sz w:val="24"/>
                <w:szCs w:val="24"/>
              </w:rPr>
            </w:pPr>
            <w:r>
              <w:rPr>
                <w:rFonts w:hint="eastAsia" w:ascii="仿宋" w:hAnsi="仿宋" w:eastAsia="仿宋"/>
                <w:sz w:val="24"/>
                <w:szCs w:val="24"/>
              </w:rPr>
              <w:t xml:space="preserve">签署日期：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月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日</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仿宋" w:hAnsi="仿宋" w:eastAsia="仿宋" w:cs="Times New Roman"/>
          <w:b/>
          <w:sz w:val="28"/>
          <w:szCs w:val="28"/>
          <w:lang w:eastAsia="zh-CN"/>
        </w:rPr>
      </w:pPr>
      <w:r>
        <w:rPr>
          <w:rFonts w:hint="eastAsia" w:ascii="仿宋" w:hAnsi="仿宋" w:eastAsia="仿宋" w:cs="Times New Roman"/>
          <w:b/>
          <w:sz w:val="28"/>
          <w:szCs w:val="28"/>
          <w:lang w:val="en-US" w:eastAsia="zh-CN"/>
        </w:rPr>
        <w:t>广告宣传服务</w:t>
      </w:r>
      <w:r>
        <w:rPr>
          <w:rFonts w:hint="eastAsia" w:ascii="仿宋" w:hAnsi="仿宋" w:eastAsia="仿宋" w:cs="Times New Roman"/>
          <w:b/>
          <w:sz w:val="28"/>
          <w:szCs w:val="28"/>
          <w:lang w:eastAsia="zh-CN"/>
        </w:rPr>
        <w:t>订单</w:t>
      </w:r>
    </w:p>
    <w:tbl>
      <w:tblPr>
        <w:tblStyle w:val="3"/>
        <w:tblW w:w="10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3351"/>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34" w:type="dxa"/>
            <w:gridSpan w:val="2"/>
            <w:vAlign w:val="center"/>
          </w:tcPr>
          <w:p>
            <w:pPr>
              <w:rPr>
                <w:rFonts w:hint="eastAsia" w:ascii="仿宋" w:hAnsi="仿宋" w:eastAsia="仿宋"/>
                <w:szCs w:val="21"/>
                <w:lang w:eastAsia="zh-CN"/>
              </w:rPr>
            </w:pPr>
            <w:r>
              <w:rPr>
                <w:rFonts w:hint="eastAsia" w:ascii="仿宋" w:hAnsi="仿宋" w:eastAsia="仿宋" w:cs="Times New Roman"/>
                <w:b/>
                <w:szCs w:val="21"/>
              </w:rPr>
              <w:t>甲方:</w:t>
            </w:r>
            <w:r>
              <w:rPr>
                <w:rFonts w:ascii="仿宋" w:hAnsi="仿宋" w:eastAsia="仿宋" w:cs="Times New Roman"/>
                <w:b/>
                <w:szCs w:val="21"/>
              </w:rPr>
              <w:t xml:space="preserve"> </w:t>
            </w:r>
            <w:r>
              <w:rPr>
                <w:rFonts w:hint="eastAsia" w:ascii="仿宋" w:hAnsi="仿宋" w:eastAsia="仿宋" w:cs="Times New Roman"/>
                <w:b/>
                <w:szCs w:val="21"/>
                <w:highlight w:val="none"/>
                <w:lang w:val="en-US" w:eastAsia="zh-CN"/>
              </w:rPr>
              <w:t xml:space="preserve"> </w:t>
            </w:r>
            <w:r>
              <w:rPr>
                <w:rFonts w:hint="eastAsia" w:ascii="仿宋" w:hAnsi="仿宋" w:eastAsia="仿宋" w:cs="Times New Roman"/>
                <w:b/>
                <w:szCs w:val="21"/>
                <w:lang w:val="en-US" w:eastAsia="zh-CN"/>
              </w:rPr>
              <w:t xml:space="preserve"> </w:t>
            </w:r>
          </w:p>
        </w:tc>
        <w:tc>
          <w:tcPr>
            <w:tcW w:w="5334" w:type="dxa"/>
            <w:vAlign w:val="center"/>
          </w:tcPr>
          <w:p>
            <w:pPr>
              <w:rPr>
                <w:rFonts w:hint="eastAsia" w:ascii="仿宋" w:hAnsi="仿宋" w:eastAsia="仿宋" w:cs="Times New Roman"/>
                <w:b/>
                <w:szCs w:val="21"/>
                <w:lang w:eastAsia="zh-CN"/>
              </w:rPr>
            </w:pPr>
            <w:r>
              <w:rPr>
                <w:rFonts w:hint="eastAsia" w:ascii="仿宋" w:hAnsi="仿宋" w:eastAsia="仿宋" w:cs="Times New Roman"/>
                <w:b/>
                <w:szCs w:val="21"/>
              </w:rPr>
              <w:t>乙方：</w:t>
            </w:r>
            <w:r>
              <w:rPr>
                <w:rFonts w:hint="eastAsia" w:ascii="仿宋" w:hAnsi="仿宋" w:eastAsia="仿宋" w:cs="Times New Roman"/>
                <w:b/>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668" w:type="dxa"/>
            <w:gridSpan w:val="3"/>
            <w:vAlign w:val="center"/>
          </w:tcPr>
          <w:p>
            <w:pPr>
              <w:spacing w:line="360" w:lineRule="auto"/>
              <w:jc w:val="left"/>
              <w:rPr>
                <w:rFonts w:ascii="仿宋" w:hAnsi="仿宋" w:eastAsia="仿宋"/>
                <w:szCs w:val="21"/>
              </w:rPr>
            </w:pPr>
            <w:r>
              <w:rPr>
                <w:rFonts w:hint="eastAsia" w:ascii="仿宋" w:hAnsi="仿宋" w:eastAsia="仿宋" w:cs="Times New Roman"/>
                <w:b/>
                <w:szCs w:val="21"/>
              </w:rPr>
              <w:t>鉴于甲乙双方已于</w:t>
            </w:r>
            <w:r>
              <w:rPr>
                <w:rFonts w:hint="eastAsia" w:ascii="仿宋" w:hAnsi="仿宋" w:eastAsia="仿宋" w:cs="Times New Roman"/>
                <w:szCs w:val="21"/>
                <w:u w:val="single"/>
                <w:lang w:val="en-US" w:eastAsia="zh-CN"/>
              </w:rPr>
              <w:t xml:space="preserve">     </w:t>
            </w:r>
            <w:r>
              <w:rPr>
                <w:rFonts w:hint="eastAsia" w:ascii="仿宋" w:hAnsi="仿宋" w:eastAsia="仿宋" w:cs="Times New Roman"/>
                <w:b/>
                <w:szCs w:val="21"/>
              </w:rPr>
              <w:t>年</w:t>
            </w:r>
            <w:r>
              <w:rPr>
                <w:rFonts w:hint="eastAsia" w:ascii="仿宋" w:hAnsi="仿宋" w:eastAsia="仿宋" w:cs="Times New Roman"/>
                <w:szCs w:val="21"/>
                <w:highlight w:val="none"/>
                <w:u w:val="single"/>
                <w:lang w:val="en-US" w:eastAsia="zh-CN"/>
              </w:rPr>
              <w:t xml:space="preserve">       </w:t>
            </w:r>
            <w:r>
              <w:rPr>
                <w:rFonts w:hint="eastAsia" w:ascii="仿宋" w:hAnsi="仿宋" w:eastAsia="仿宋" w:cs="Times New Roman"/>
                <w:b/>
                <w:szCs w:val="21"/>
                <w:highlight w:val="none"/>
              </w:rPr>
              <w:t>月</w:t>
            </w:r>
            <w:r>
              <w:rPr>
                <w:rFonts w:hint="eastAsia" w:ascii="仿宋" w:hAnsi="仿宋" w:eastAsia="仿宋" w:cs="Times New Roman"/>
                <w:b/>
                <w:szCs w:val="21"/>
              </w:rPr>
              <w:t>签署了《</w:t>
            </w:r>
            <w:r>
              <w:rPr>
                <w:rFonts w:hint="eastAsia" w:ascii="仿宋" w:hAnsi="仿宋" w:eastAsia="仿宋"/>
                <w:b/>
                <w:bCs/>
                <w:sz w:val="21"/>
                <w:szCs w:val="21"/>
                <w:lang w:val="en-US" w:eastAsia="zh-CN"/>
              </w:rPr>
              <w:t>广告宣传</w:t>
            </w:r>
            <w:r>
              <w:rPr>
                <w:rFonts w:hint="eastAsia" w:ascii="仿宋" w:hAnsi="仿宋" w:eastAsia="仿宋"/>
                <w:b/>
                <w:bCs/>
                <w:sz w:val="21"/>
                <w:szCs w:val="21"/>
              </w:rPr>
              <w:t>服务</w:t>
            </w:r>
            <w:r>
              <w:rPr>
                <w:rFonts w:hint="eastAsia" w:ascii="仿宋" w:hAnsi="仿宋" w:eastAsia="仿宋" w:cs="Times New Roman"/>
                <w:b/>
                <w:szCs w:val="21"/>
              </w:rPr>
              <w:t>框架</w:t>
            </w:r>
            <w:r>
              <w:rPr>
                <w:rFonts w:hint="eastAsia" w:ascii="仿宋" w:hAnsi="仿宋" w:eastAsia="仿宋"/>
                <w:b/>
                <w:bCs/>
                <w:sz w:val="21"/>
                <w:szCs w:val="21"/>
              </w:rPr>
              <w:t>协议</w:t>
            </w:r>
            <w:r>
              <w:rPr>
                <w:rFonts w:hint="eastAsia" w:ascii="仿宋" w:hAnsi="仿宋" w:eastAsia="仿宋" w:cs="Times New Roman"/>
                <w:b/>
                <w:szCs w:val="21"/>
              </w:rPr>
              <w:t>》（以下简称“框架合同”），框架合作期限为</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w:t>
            </w:r>
            <w:r>
              <w:rPr>
                <w:rFonts w:hint="eastAsia" w:ascii="仿宋" w:hAnsi="仿宋" w:eastAsia="仿宋" w:cs="Times New Roman"/>
                <w:b/>
                <w:szCs w:val="21"/>
              </w:rPr>
              <w:t>双方经友好协商，就</w:t>
            </w:r>
            <w:r>
              <w:rPr>
                <w:rFonts w:hint="eastAsia" w:ascii="仿宋" w:hAnsi="仿宋" w:eastAsia="仿宋" w:cs="Times New Roman"/>
                <w:b/>
                <w:szCs w:val="21"/>
                <w:lang w:val="en-US" w:eastAsia="zh-CN"/>
              </w:rPr>
              <w:t>第 XX期</w:t>
            </w:r>
            <w:r>
              <w:rPr>
                <w:rFonts w:hint="eastAsia" w:ascii="仿宋" w:hAnsi="仿宋" w:eastAsia="仿宋" w:cs="Times New Roman"/>
                <w:b/>
                <w:szCs w:val="21"/>
              </w:rPr>
              <w:t>具体服务内容签署此《</w:t>
            </w:r>
            <w:r>
              <w:rPr>
                <w:rFonts w:hint="eastAsia" w:ascii="仿宋" w:hAnsi="仿宋" w:eastAsia="仿宋" w:cs="Times New Roman"/>
                <w:b/>
                <w:szCs w:val="21"/>
                <w:lang w:eastAsia="zh-CN"/>
              </w:rPr>
              <w:t>广告宣传服务订单</w:t>
            </w:r>
            <w:r>
              <w:rPr>
                <w:rFonts w:hint="eastAsia" w:ascii="仿宋" w:hAnsi="仿宋" w:eastAsia="仿宋" w:cs="Times New Roman"/>
                <w:b/>
                <w:szCs w:val="21"/>
              </w:rPr>
              <w:t>》，供双方共同遵守。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pPr>
              <w:rPr>
                <w:rFonts w:hint="default" w:ascii="仿宋" w:hAnsi="仿宋" w:eastAsia="仿宋" w:cs="Times New Roman"/>
                <w:b/>
                <w:szCs w:val="21"/>
                <w:lang w:val="en-US"/>
              </w:rPr>
            </w:pPr>
            <w:r>
              <w:rPr>
                <w:rFonts w:hint="eastAsia" w:ascii="仿宋" w:hAnsi="仿宋" w:eastAsia="仿宋" w:cs="Times New Roman"/>
                <w:b/>
                <w:szCs w:val="21"/>
                <w:lang w:val="en-US" w:eastAsia="zh-CN"/>
              </w:rPr>
              <w:t>广告宣传</w:t>
            </w:r>
            <w:r>
              <w:rPr>
                <w:rFonts w:hint="eastAsia" w:ascii="仿宋" w:hAnsi="仿宋" w:eastAsia="仿宋" w:cs="Times New Roman"/>
                <w:b/>
                <w:szCs w:val="21"/>
              </w:rPr>
              <w:t>服务</w:t>
            </w:r>
            <w:r>
              <w:rPr>
                <w:rFonts w:hint="eastAsia" w:ascii="仿宋" w:hAnsi="仿宋" w:eastAsia="仿宋" w:cs="Times New Roman"/>
                <w:b/>
                <w:szCs w:val="21"/>
                <w:lang w:val="en-US" w:eastAsia="zh-CN"/>
              </w:rPr>
              <w:t>套餐包单价</w:t>
            </w:r>
          </w:p>
        </w:tc>
        <w:tc>
          <w:tcPr>
            <w:tcW w:w="8685" w:type="dxa"/>
            <w:gridSpan w:val="2"/>
            <w:vAlign w:val="center"/>
          </w:tcPr>
          <w:p>
            <w:pPr>
              <w:ind w:left="409" w:leftChars="195" w:firstLine="315" w:firstLineChars="150"/>
              <w:rPr>
                <w:rFonts w:hint="default" w:ascii="仿宋" w:hAnsi="仿宋" w:eastAsia="仿宋" w:cs="Times New Roman"/>
                <w:b/>
                <w:bCs/>
                <w:color w:val="auto"/>
                <w:szCs w:val="21"/>
                <w:lang w:val="en-US" w:eastAsia="zh-CN"/>
              </w:rPr>
            </w:pPr>
            <w:r>
              <w:rPr>
                <w:rFonts w:hint="eastAsia" w:ascii="仿宋" w:hAnsi="仿宋" w:eastAsia="仿宋" w:cs="Times New Roman"/>
                <w:color w:val="auto"/>
                <w:szCs w:val="21"/>
                <w:lang w:val="en-US" w:eastAsia="zh-CN"/>
              </w:rPr>
              <w:t>元（大写： 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3" w:type="dxa"/>
            <w:vAlign w:val="center"/>
          </w:tcPr>
          <w:p>
            <w:pPr>
              <w:rPr>
                <w:rFonts w:hint="eastAsia" w:ascii="仿宋" w:hAnsi="仿宋" w:eastAsia="仿宋" w:cs="Times New Roman"/>
                <w:b/>
                <w:szCs w:val="21"/>
              </w:rPr>
            </w:pPr>
            <w:r>
              <w:rPr>
                <w:rFonts w:hint="eastAsia" w:ascii="仿宋" w:hAnsi="仿宋" w:eastAsia="仿宋" w:cs="Times New Roman"/>
                <w:b/>
                <w:szCs w:val="21"/>
              </w:rPr>
              <w:t>结算方式及结算金额：</w:t>
            </w:r>
          </w:p>
        </w:tc>
        <w:tc>
          <w:tcPr>
            <w:tcW w:w="8685" w:type="dxa"/>
            <w:gridSpan w:val="2"/>
            <w:vAlign w:val="center"/>
          </w:tcPr>
          <w:p>
            <w:pPr>
              <w:ind w:left="315" w:hanging="315" w:hangingChars="150"/>
              <w:rPr>
                <w:rFonts w:hint="default" w:ascii="仿宋" w:hAnsi="仿宋" w:eastAsia="仿宋" w:cs="Times New Roman"/>
                <w:szCs w:val="21"/>
                <w:lang w:val="en-US" w:eastAsia="zh-CN"/>
              </w:rPr>
            </w:pPr>
            <w:r>
              <w:rPr>
                <w:rFonts w:hint="eastAsia" w:ascii="仿宋" w:hAnsi="仿宋" w:eastAsia="仿宋" w:cs="Times New Roman"/>
                <w:color w:val="auto"/>
                <w:szCs w:val="21"/>
              </w:rPr>
              <w:t>结算方式：甲方向乙方</w:t>
            </w:r>
            <w:r>
              <w:rPr>
                <w:rFonts w:hint="eastAsia" w:ascii="仿宋" w:hAnsi="仿宋" w:eastAsia="仿宋" w:cs="Times New Roman"/>
                <w:color w:val="auto"/>
                <w:szCs w:val="21"/>
                <w:lang w:val="en-US" w:eastAsia="zh-CN"/>
              </w:rPr>
              <w:t>发出服务订单后（甲方盖章之后服务订单即生效）的</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lang w:val="en-US" w:eastAsia="zh-CN"/>
              </w:rPr>
              <w:t>个工作日内，支付本期广告宣传服务费</w:t>
            </w:r>
            <w:r>
              <w:rPr>
                <w:rFonts w:hint="eastAsia" w:ascii="仿宋" w:hAnsi="仿宋" w:eastAsia="仿宋" w:cs="Times New Roman"/>
                <w:color w:val="auto"/>
                <w:szCs w:val="21"/>
              </w:rPr>
              <w:t>付金额为¥【</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】元(大写：人民币【</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】整)</w:t>
            </w:r>
            <w:r>
              <w:rPr>
                <w:rFonts w:hint="eastAsia" w:ascii="仿宋" w:hAnsi="仿宋" w:eastAsia="仿宋" w:cs="Times New Roman"/>
                <w:color w:val="auto"/>
                <w:szCs w:val="21"/>
                <w:lang w:eastAsia="zh-CN"/>
              </w:rPr>
              <w:t>，</w:t>
            </w:r>
            <w:r>
              <w:rPr>
                <w:rFonts w:hint="eastAsia" w:ascii="仿宋" w:hAnsi="仿宋" w:eastAsia="仿宋" w:cs="Times New Roman"/>
                <w:color w:val="auto"/>
                <w:sz w:val="21"/>
                <w:szCs w:val="21"/>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pPr>
              <w:rPr>
                <w:rFonts w:ascii="仿宋" w:hAnsi="仿宋" w:eastAsia="仿宋" w:cs="Times New Roman"/>
                <w:b/>
                <w:szCs w:val="21"/>
              </w:rPr>
            </w:pPr>
            <w:r>
              <w:rPr>
                <w:rFonts w:hint="eastAsia" w:ascii="仿宋" w:hAnsi="仿宋" w:eastAsia="仿宋" w:cs="Times New Roman"/>
                <w:b/>
                <w:szCs w:val="21"/>
              </w:rPr>
              <w:t>本服务单的执行期限：</w:t>
            </w:r>
          </w:p>
        </w:tc>
        <w:tc>
          <w:tcPr>
            <w:tcW w:w="8685" w:type="dxa"/>
            <w:gridSpan w:val="2"/>
            <w:vAlign w:val="center"/>
          </w:tcPr>
          <w:p>
            <w:pPr>
              <w:ind w:firstLine="420" w:firstLineChars="200"/>
              <w:rPr>
                <w:rFonts w:ascii="仿宋" w:hAnsi="仿宋" w:eastAsia="仿宋" w:cs="Times New Roman"/>
                <w:szCs w:val="21"/>
              </w:rPr>
            </w:pPr>
            <w:r>
              <w:rPr>
                <w:rFonts w:hint="eastAsia" w:ascii="仿宋" w:hAnsi="仿宋" w:eastAsia="仿宋" w:cs="Times New Roman"/>
                <w:szCs w:val="21"/>
              </w:rPr>
              <w:t>自</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w:t>
            </w:r>
            <w:r>
              <w:rPr>
                <w:rFonts w:hint="eastAsia" w:ascii="仿宋" w:hAnsi="仿宋" w:eastAsia="仿宋" w:cs="Times New Roman"/>
                <w:szCs w:val="21"/>
              </w:rPr>
              <w:t>起至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止。（如有调整，以双方实际执行日期为准）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83" w:type="dxa"/>
            <w:vAlign w:val="center"/>
          </w:tcPr>
          <w:p>
            <w:pPr>
              <w:rPr>
                <w:rFonts w:ascii="仿宋" w:hAnsi="仿宋" w:eastAsia="仿宋" w:cs="Times New Roman"/>
                <w:b/>
                <w:szCs w:val="21"/>
              </w:rPr>
            </w:pPr>
            <w:r>
              <w:rPr>
                <w:rFonts w:hint="eastAsia" w:ascii="仿宋" w:hAnsi="仿宋" w:eastAsia="仿宋" w:cs="Times New Roman"/>
                <w:b/>
                <w:szCs w:val="21"/>
              </w:rPr>
              <w:t>结算支付的流程：</w:t>
            </w:r>
          </w:p>
        </w:tc>
        <w:tc>
          <w:tcPr>
            <w:tcW w:w="8685" w:type="dxa"/>
            <w:gridSpan w:val="2"/>
            <w:vAlign w:val="center"/>
          </w:tcPr>
          <w:p>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w:t>
            </w:r>
            <w:r>
              <w:rPr>
                <w:rFonts w:hint="eastAsia" w:ascii="仿宋" w:hAnsi="仿宋" w:eastAsia="仿宋" w:cs="Times New Roman"/>
                <w:color w:val="auto"/>
                <w:szCs w:val="21"/>
                <w:lang w:val="en-US" w:eastAsia="zh-CN"/>
              </w:rPr>
              <w:t>乙</w:t>
            </w:r>
            <w:r>
              <w:rPr>
                <w:rFonts w:hint="eastAsia" w:ascii="仿宋" w:hAnsi="仿宋" w:eastAsia="仿宋" w:cs="Times New Roman"/>
                <w:color w:val="auto"/>
                <w:szCs w:val="21"/>
              </w:rPr>
              <w:t>方在收到</w:t>
            </w:r>
            <w:r>
              <w:rPr>
                <w:rFonts w:hint="eastAsia" w:ascii="仿宋" w:hAnsi="仿宋" w:eastAsia="仿宋" w:cs="Times New Roman"/>
                <w:color w:val="auto"/>
                <w:szCs w:val="21"/>
                <w:lang w:val="en-US" w:eastAsia="zh-CN"/>
              </w:rPr>
              <w:t>甲</w:t>
            </w:r>
            <w:r>
              <w:rPr>
                <w:rFonts w:hint="eastAsia" w:ascii="仿宋" w:hAnsi="仿宋" w:eastAsia="仿宋" w:cs="Times New Roman"/>
                <w:color w:val="auto"/>
                <w:szCs w:val="21"/>
              </w:rPr>
              <w:t>方开具的</w:t>
            </w:r>
            <w:r>
              <w:rPr>
                <w:rFonts w:hint="eastAsia" w:ascii="仿宋" w:hAnsi="仿宋" w:eastAsia="仿宋" w:cs="Times New Roman"/>
                <w:szCs w:val="21"/>
                <w:lang w:val="en-US" w:eastAsia="zh-CN"/>
              </w:rPr>
              <w:t>服务订单后</w:t>
            </w:r>
            <w:r>
              <w:rPr>
                <w:rFonts w:hint="eastAsia" w:ascii="仿宋" w:hAnsi="仿宋" w:eastAsia="仿宋" w:cs="Times New Roman"/>
                <w:color w:val="auto"/>
                <w:szCs w:val="21"/>
              </w:rPr>
              <w:t>三个工作日内</w:t>
            </w:r>
            <w:r>
              <w:rPr>
                <w:rFonts w:hint="eastAsia" w:ascii="仿宋" w:hAnsi="仿宋" w:eastAsia="仿宋" w:cs="Times New Roman"/>
                <w:color w:val="auto"/>
                <w:szCs w:val="21"/>
                <w:lang w:val="en-US" w:eastAsia="zh-CN"/>
              </w:rPr>
              <w:t>向甲方开具相对应的发票，同时</w:t>
            </w:r>
            <w:r>
              <w:rPr>
                <w:rFonts w:hint="eastAsia" w:ascii="仿宋" w:hAnsi="仿宋" w:eastAsia="仿宋" w:cs="Times New Roman"/>
                <w:color w:val="auto"/>
                <w:szCs w:val="21"/>
              </w:rPr>
              <w:t>乙方应于三个工作日内响应并开始向甲方提供相关服务。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83" w:type="dxa"/>
            <w:vAlign w:val="center"/>
          </w:tcPr>
          <w:p>
            <w:pPr>
              <w:rPr>
                <w:rFonts w:ascii="仿宋" w:hAnsi="仿宋" w:eastAsia="仿宋" w:cs="Times New Roman"/>
                <w:b/>
                <w:szCs w:val="21"/>
              </w:rPr>
            </w:pPr>
            <w:r>
              <w:rPr>
                <w:rFonts w:hint="eastAsia" w:ascii="仿宋" w:hAnsi="仿宋" w:eastAsia="仿宋" w:cs="Times New Roman"/>
                <w:b/>
                <w:szCs w:val="21"/>
              </w:rPr>
              <w:t>付款方式及发票事宜：</w:t>
            </w:r>
          </w:p>
        </w:tc>
        <w:tc>
          <w:tcPr>
            <w:tcW w:w="8685" w:type="dxa"/>
            <w:gridSpan w:val="2"/>
            <w:vAlign w:val="center"/>
          </w:tcPr>
          <w:p>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1、本服务单项下所涉之一切款项均通过：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方式进行支付。</w:t>
            </w:r>
          </w:p>
          <w:p>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2、乙方向甲方</w:t>
            </w:r>
            <w:r>
              <w:rPr>
                <w:rFonts w:ascii="仿宋" w:hAnsi="仿宋" w:eastAsia="仿宋" w:cs="Times New Roman"/>
                <w:color w:val="auto"/>
                <w:szCs w:val="21"/>
              </w:rPr>
              <w:t>开具</w:t>
            </w:r>
            <w:r>
              <w:rPr>
                <w:rFonts w:hint="eastAsia" w:ascii="仿宋" w:hAnsi="仿宋" w:eastAsia="仿宋" w:cs="Times New Roman"/>
                <w:color w:val="auto"/>
                <w:szCs w:val="21"/>
              </w:rPr>
              <w:t>符合国家税务机关要求的等额</w:t>
            </w:r>
            <w:r>
              <w:rPr>
                <w:rFonts w:ascii="仿宋" w:hAnsi="仿宋" w:eastAsia="仿宋" w:cs="Times New Roman"/>
                <w:color w:val="auto"/>
                <w:szCs w:val="21"/>
              </w:rPr>
              <w:t>税务发票</w:t>
            </w:r>
            <w:r>
              <w:rPr>
                <w:rFonts w:hint="eastAsia" w:ascii="仿宋" w:hAnsi="仿宋" w:eastAsia="仿宋" w:cs="Times New Roman"/>
                <w:color w:val="auto"/>
                <w:szCs w:val="21"/>
              </w:rPr>
              <w:t>。发票类型：</w:t>
            </w:r>
            <w:r>
              <w:rPr>
                <w:rFonts w:hint="eastAsia" w:ascii="仿宋" w:hAnsi="仿宋" w:eastAsia="仿宋" w:cs="Times New Roman"/>
                <w:color w:val="auto"/>
                <w:szCs w:val="21"/>
                <w:u w:val="single"/>
              </w:rPr>
              <w:t xml:space="preserve"> </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；税率：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；发票内容：</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983" w:type="dxa"/>
            <w:vAlign w:val="center"/>
          </w:tcPr>
          <w:p>
            <w:pPr>
              <w:rPr>
                <w:rFonts w:ascii="仿宋" w:hAnsi="仿宋" w:eastAsia="仿宋" w:cs="Times New Roman"/>
                <w:b/>
                <w:szCs w:val="21"/>
              </w:rPr>
            </w:pPr>
            <w:r>
              <w:rPr>
                <w:rFonts w:hint="eastAsia" w:ascii="仿宋" w:hAnsi="仿宋" w:eastAsia="仿宋" w:cs="Times New Roman"/>
                <w:b/>
                <w:szCs w:val="21"/>
              </w:rPr>
              <w:t>乙方账户信息：</w:t>
            </w:r>
          </w:p>
        </w:tc>
        <w:tc>
          <w:tcPr>
            <w:tcW w:w="8685" w:type="dxa"/>
            <w:gridSpan w:val="2"/>
            <w:vAlign w:val="center"/>
          </w:tcPr>
          <w:p>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lang w:val="en-US" w:eastAsia="zh-CN"/>
              </w:rPr>
              <w:t>账户名称</w:t>
            </w:r>
            <w:r>
              <w:rPr>
                <w:rFonts w:hint="eastAsia" w:ascii="仿宋" w:hAnsi="仿宋" w:eastAsia="仿宋"/>
                <w:szCs w:val="21"/>
              </w:rPr>
              <w:t>：</w:t>
            </w:r>
            <w:r>
              <w:rPr>
                <w:rFonts w:hint="eastAsia" w:ascii="仿宋" w:hAnsi="仿宋" w:eastAsia="仿宋"/>
                <w:szCs w:val="21"/>
                <w:lang w:val="en-US" w:eastAsia="zh-CN"/>
              </w:rPr>
              <w:t xml:space="preserve"> </w:t>
            </w:r>
          </w:p>
          <w:p>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rPr>
              <w:t>纳税人识别号：</w:t>
            </w:r>
            <w:r>
              <w:rPr>
                <w:rFonts w:hint="eastAsia" w:ascii="仿宋" w:hAnsi="仿宋" w:eastAsia="仿宋"/>
                <w:szCs w:val="21"/>
                <w:lang w:val="en-US" w:eastAsia="zh-CN"/>
              </w:rPr>
              <w:t xml:space="preserve"> </w:t>
            </w:r>
          </w:p>
          <w:p>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开户行及账号：</w:t>
            </w:r>
          </w:p>
          <w:p>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地址、电话：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983" w:type="dxa"/>
            <w:vAlign w:val="center"/>
          </w:tcPr>
          <w:p>
            <w:pPr>
              <w:rPr>
                <w:rFonts w:ascii="仿宋" w:hAnsi="仿宋" w:eastAsia="仿宋" w:cs="Times New Roman"/>
                <w:szCs w:val="21"/>
              </w:rPr>
            </w:pPr>
            <w:r>
              <w:rPr>
                <w:rFonts w:hint="eastAsia" w:ascii="仿宋" w:hAnsi="仿宋" w:eastAsia="仿宋" w:cs="Times New Roman"/>
                <w:b/>
                <w:szCs w:val="21"/>
              </w:rPr>
              <w:t>其他：</w:t>
            </w:r>
          </w:p>
        </w:tc>
        <w:tc>
          <w:tcPr>
            <w:tcW w:w="8685" w:type="dxa"/>
            <w:gridSpan w:val="2"/>
            <w:vAlign w:val="center"/>
          </w:tcPr>
          <w:p>
            <w:pPr>
              <w:ind w:firstLine="420" w:firstLineChars="200"/>
              <w:rPr>
                <w:rFonts w:ascii="仿宋" w:hAnsi="仿宋" w:eastAsia="仿宋" w:cs="Times New Roman"/>
                <w:szCs w:val="21"/>
              </w:rPr>
            </w:pPr>
            <w:r>
              <w:rPr>
                <w:rFonts w:ascii="仿宋" w:hAnsi="仿宋" w:eastAsia="仿宋" w:cs="Times New Roman"/>
                <w:szCs w:val="21"/>
              </w:rPr>
              <w:t>1.本</w:t>
            </w:r>
            <w:r>
              <w:rPr>
                <w:rFonts w:hint="eastAsia" w:ascii="仿宋" w:hAnsi="仿宋" w:eastAsia="仿宋" w:cs="Times New Roman"/>
                <w:szCs w:val="21"/>
              </w:rPr>
              <w:t>服务</w:t>
            </w:r>
            <w:r>
              <w:rPr>
                <w:rFonts w:ascii="仿宋" w:hAnsi="仿宋" w:eastAsia="仿宋" w:cs="Times New Roman"/>
                <w:szCs w:val="21"/>
              </w:rPr>
              <w:t>单是</w:t>
            </w:r>
            <w:r>
              <w:rPr>
                <w:rFonts w:hint="eastAsia" w:ascii="仿宋" w:hAnsi="仿宋" w:eastAsia="仿宋" w:cs="Times New Roman"/>
                <w:szCs w:val="21"/>
              </w:rPr>
              <w:t>框架</w:t>
            </w:r>
            <w:r>
              <w:rPr>
                <w:rFonts w:ascii="仿宋" w:hAnsi="仿宋" w:eastAsia="仿宋" w:cs="Times New Roman"/>
                <w:szCs w:val="21"/>
              </w:rPr>
              <w:t>合同有效的组成部分，与</w:t>
            </w:r>
            <w:r>
              <w:rPr>
                <w:rFonts w:hint="eastAsia" w:ascii="仿宋" w:hAnsi="仿宋" w:eastAsia="仿宋" w:cs="Times New Roman"/>
                <w:szCs w:val="21"/>
              </w:rPr>
              <w:t>框架</w:t>
            </w:r>
            <w:r>
              <w:rPr>
                <w:rFonts w:ascii="仿宋" w:hAnsi="仿宋" w:eastAsia="仿宋" w:cs="Times New Roman"/>
                <w:szCs w:val="21"/>
              </w:rPr>
              <w:t>合同不一致之处，以本</w:t>
            </w:r>
            <w:r>
              <w:rPr>
                <w:rFonts w:hint="eastAsia" w:ascii="仿宋" w:hAnsi="仿宋" w:eastAsia="仿宋" w:cs="Times New Roman"/>
                <w:szCs w:val="21"/>
              </w:rPr>
              <w:t>服务单</w:t>
            </w:r>
            <w:r>
              <w:rPr>
                <w:rFonts w:ascii="仿宋" w:hAnsi="仿宋" w:eastAsia="仿宋" w:cs="Times New Roman"/>
                <w:szCs w:val="21"/>
              </w:rPr>
              <w:t>为准，本</w:t>
            </w:r>
            <w:r>
              <w:rPr>
                <w:rFonts w:hint="eastAsia" w:ascii="仿宋" w:hAnsi="仿宋" w:eastAsia="仿宋" w:cs="Times New Roman"/>
                <w:szCs w:val="21"/>
              </w:rPr>
              <w:t>服务</w:t>
            </w:r>
            <w:r>
              <w:rPr>
                <w:rFonts w:ascii="仿宋" w:hAnsi="仿宋" w:eastAsia="仿宋" w:cs="Times New Roman"/>
                <w:szCs w:val="21"/>
              </w:rPr>
              <w:t>单未涉及事项仍按</w:t>
            </w:r>
            <w:r>
              <w:rPr>
                <w:rFonts w:hint="eastAsia" w:ascii="仿宋" w:hAnsi="仿宋" w:eastAsia="仿宋" w:cs="Times New Roman"/>
                <w:szCs w:val="21"/>
              </w:rPr>
              <w:t>框架</w:t>
            </w:r>
            <w:r>
              <w:rPr>
                <w:rFonts w:ascii="仿宋" w:hAnsi="仿宋" w:eastAsia="仿宋" w:cs="Times New Roman"/>
                <w:szCs w:val="21"/>
              </w:rPr>
              <w:t>合同约定条款执行。</w:t>
            </w:r>
          </w:p>
          <w:p>
            <w:pPr>
              <w:ind w:firstLine="420" w:firstLineChars="200"/>
              <w:rPr>
                <w:rFonts w:ascii="仿宋" w:hAnsi="仿宋" w:eastAsia="仿宋" w:cs="Times New Roman"/>
                <w:szCs w:val="21"/>
              </w:rPr>
            </w:pPr>
            <w:r>
              <w:rPr>
                <w:rFonts w:ascii="仿宋" w:hAnsi="仿宋" w:eastAsia="仿宋" w:cs="Times New Roman"/>
                <w:szCs w:val="21"/>
              </w:rPr>
              <w:t>2. 双方通过指定联系人电子邮箱对推广事宜、结算事宜及合作执行其他事宜进行确认的，往来的电子邮件内容为合同的有效组成部分，与双方签署的合同具有同等法律效力，对双方均具有约束力。</w:t>
            </w:r>
          </w:p>
          <w:p>
            <w:pPr>
              <w:ind w:firstLine="420" w:firstLineChars="200"/>
              <w:rPr>
                <w:rFonts w:ascii="仿宋" w:hAnsi="仿宋" w:eastAsia="仿宋" w:cs="Times New Roman"/>
                <w:szCs w:val="21"/>
              </w:rPr>
            </w:pPr>
            <w:r>
              <w:rPr>
                <w:rFonts w:hint="eastAsia" w:ascii="仿宋" w:hAnsi="仿宋" w:eastAsia="仿宋" w:cs="Times New Roman"/>
                <w:szCs w:val="21"/>
              </w:rPr>
              <w:t>甲方指定联系人：【</w:t>
            </w:r>
            <w:r>
              <w:rPr>
                <w:rFonts w:hint="eastAsia" w:ascii="仿宋" w:hAnsi="仿宋" w:eastAsia="仿宋"/>
                <w:sz w:val="24"/>
                <w:szCs w:val="24"/>
                <w:highlight w:val="none"/>
                <w:lang w:val="en-US" w:eastAsia="zh-CN"/>
              </w:rPr>
              <w:t xml:space="preserve"> </w:t>
            </w:r>
            <w:r>
              <w:rPr>
                <w:rFonts w:hint="eastAsia" w:ascii="仿宋" w:hAnsi="仿宋" w:eastAsia="仿宋" w:cs="Times New Roman"/>
                <w:szCs w:val="21"/>
              </w:rPr>
              <w:t xml:space="preserve">】 </w:t>
            </w:r>
            <w:r>
              <w:rPr>
                <w:rFonts w:ascii="仿宋" w:hAnsi="仿宋" w:eastAsia="仿宋" w:cs="Times New Roman"/>
                <w:szCs w:val="21"/>
              </w:rPr>
              <w:t xml:space="preserve">  </w:t>
            </w:r>
          </w:p>
          <w:p>
            <w:pPr>
              <w:ind w:firstLine="420" w:firstLineChars="200"/>
              <w:rPr>
                <w:rFonts w:ascii="仿宋" w:hAnsi="仿宋" w:eastAsia="仿宋" w:cs="Times New Roman"/>
                <w:szCs w:val="21"/>
              </w:rPr>
            </w:pPr>
            <w:r>
              <w:rPr>
                <w:rFonts w:hint="eastAsia" w:ascii="仿宋" w:hAnsi="仿宋" w:eastAsia="仿宋" w:cs="Times New Roman"/>
                <w:szCs w:val="21"/>
              </w:rPr>
              <w:t>乙方指定联系人：【</w:t>
            </w:r>
            <w:r>
              <w:rPr>
                <w:rFonts w:hint="eastAsia" w:ascii="仿宋" w:hAnsi="仿宋" w:eastAsia="仿宋"/>
                <w:sz w:val="24"/>
                <w:szCs w:val="24"/>
                <w:lang w:val="en-US" w:eastAsia="zh-CN"/>
              </w:rPr>
              <w:t xml:space="preserve"> </w:t>
            </w:r>
            <w:r>
              <w:rPr>
                <w:rFonts w:hint="eastAsia" w:ascii="仿宋" w:hAnsi="仿宋" w:eastAsia="仿宋" w:cs="Times New Roman"/>
                <w:szCs w:val="21"/>
              </w:rPr>
              <w:t>】</w:t>
            </w:r>
            <w:r>
              <w:rPr>
                <w:rFonts w:ascii="仿宋" w:hAnsi="仿宋" w:eastAsia="仿宋" w:cs="Times New Roman"/>
                <w:szCs w:val="21"/>
              </w:rPr>
              <w:t xml:space="preserve">   </w:t>
            </w:r>
          </w:p>
          <w:p>
            <w:pPr>
              <w:ind w:firstLine="420" w:firstLineChars="200"/>
              <w:rPr>
                <w:rFonts w:ascii="仿宋" w:hAnsi="仿宋" w:eastAsia="仿宋" w:cs="Times New Roman"/>
                <w:szCs w:val="21"/>
              </w:rPr>
            </w:pPr>
            <w:r>
              <w:rPr>
                <w:rFonts w:ascii="仿宋" w:hAnsi="仿宋" w:eastAsia="仿宋" w:cs="Times New Roman"/>
                <w:szCs w:val="21"/>
              </w:rPr>
              <w:t>3.本</w:t>
            </w:r>
            <w:r>
              <w:rPr>
                <w:rFonts w:hint="eastAsia" w:ascii="仿宋" w:hAnsi="仿宋" w:eastAsia="仿宋" w:cs="Times New Roman"/>
                <w:szCs w:val="21"/>
              </w:rPr>
              <w:t>服务</w:t>
            </w:r>
            <w:r>
              <w:rPr>
                <w:rFonts w:ascii="仿宋" w:hAnsi="仿宋" w:eastAsia="仿宋" w:cs="Times New Roman"/>
                <w:szCs w:val="21"/>
              </w:rPr>
              <w:t>单一式贰份，甲乙双方各执壹份，具有同等法律效力。</w:t>
            </w:r>
          </w:p>
          <w:p>
            <w:pPr>
              <w:ind w:firstLine="420" w:firstLineChars="200"/>
              <w:rPr>
                <w:rFonts w:ascii="仿宋" w:hAnsi="仿宋" w:eastAsia="仿宋" w:cs="Times New Roman"/>
                <w:szCs w:val="21"/>
              </w:rPr>
            </w:pPr>
            <w:r>
              <w:rPr>
                <w:rFonts w:ascii="仿宋" w:hAnsi="仿宋" w:eastAsia="仿宋" w:cs="Times New Roman"/>
                <w:szCs w:val="21"/>
              </w:rPr>
              <w:t>4.本</w:t>
            </w:r>
            <w:r>
              <w:rPr>
                <w:rFonts w:hint="eastAsia" w:ascii="仿宋" w:hAnsi="仿宋" w:eastAsia="仿宋" w:cs="Times New Roman"/>
                <w:szCs w:val="21"/>
              </w:rPr>
              <w:t>服务</w:t>
            </w:r>
            <w:r>
              <w:rPr>
                <w:rFonts w:ascii="仿宋" w:hAnsi="仿宋" w:eastAsia="仿宋" w:cs="Times New Roman"/>
                <w:szCs w:val="21"/>
              </w:rPr>
              <w:t>单由甲乙双方加盖公章或合同章后正式生效。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34" w:type="dxa"/>
            <w:gridSpan w:val="2"/>
            <w:vAlign w:val="center"/>
          </w:tcPr>
          <w:p>
            <w:pPr>
              <w:rPr>
                <w:rFonts w:hint="default" w:ascii="仿宋" w:hAnsi="仿宋" w:eastAsia="仿宋" w:cs="Times New Roman"/>
                <w:b/>
                <w:szCs w:val="21"/>
                <w:lang w:val="en-US" w:eastAsia="zh-CN"/>
              </w:rPr>
            </w:pPr>
            <w:r>
              <w:rPr>
                <w:rFonts w:hint="eastAsia" w:ascii="仿宋" w:hAnsi="仿宋" w:eastAsia="仿宋" w:cs="Times New Roman"/>
                <w:b/>
                <w:szCs w:val="21"/>
              </w:rPr>
              <w:t>甲方：</w:t>
            </w:r>
            <w:r>
              <w:rPr>
                <w:rFonts w:hint="eastAsia" w:ascii="仿宋" w:hAnsi="仿宋" w:eastAsia="仿宋"/>
                <w:bCs/>
                <w:sz w:val="24"/>
                <w:szCs w:val="24"/>
                <w:lang w:val="en-US" w:eastAsia="zh-CN"/>
              </w:rPr>
              <w:t xml:space="preserve"> </w:t>
            </w:r>
          </w:p>
          <w:p>
            <w:pPr>
              <w:rPr>
                <w:rFonts w:hint="eastAsia" w:ascii="仿宋" w:hAnsi="仿宋" w:eastAsia="仿宋" w:cs="Times New Roman"/>
                <w:b/>
                <w:szCs w:val="21"/>
                <w:lang w:eastAsia="zh-CN"/>
              </w:rPr>
            </w:pPr>
          </w:p>
          <w:p>
            <w:pPr>
              <w:rPr>
                <w:rFonts w:ascii="仿宋" w:hAnsi="仿宋" w:eastAsia="仿宋" w:cs="Times New Roman"/>
                <w:b/>
                <w:szCs w:val="21"/>
              </w:rPr>
            </w:pPr>
            <w:r>
              <w:rPr>
                <w:rFonts w:hint="eastAsia" w:ascii="仿宋" w:hAnsi="仿宋" w:eastAsia="仿宋" w:cs="Times New Roman"/>
                <w:b/>
                <w:szCs w:val="21"/>
              </w:rPr>
              <w:t>日期：    年     月     日</w:t>
            </w:r>
          </w:p>
        </w:tc>
        <w:tc>
          <w:tcPr>
            <w:tcW w:w="5334" w:type="dxa"/>
            <w:vAlign w:val="center"/>
          </w:tcPr>
          <w:p>
            <w:pPr>
              <w:rPr>
                <w:rFonts w:hint="default" w:ascii="仿宋" w:hAnsi="仿宋" w:eastAsia="仿宋" w:cs="Times New Roman"/>
                <w:b/>
                <w:szCs w:val="21"/>
                <w:lang w:val="en-US" w:eastAsia="zh-CN"/>
              </w:rPr>
            </w:pPr>
            <w:r>
              <w:rPr>
                <w:rFonts w:hint="eastAsia" w:ascii="仿宋" w:hAnsi="仿宋" w:eastAsia="仿宋" w:cs="Times New Roman"/>
                <w:b/>
                <w:szCs w:val="21"/>
              </w:rPr>
              <w:t>乙方：</w:t>
            </w:r>
            <w:r>
              <w:rPr>
                <w:rFonts w:hint="eastAsia" w:ascii="仿宋" w:hAnsi="仿宋" w:eastAsia="仿宋"/>
                <w:bCs/>
                <w:sz w:val="24"/>
                <w:szCs w:val="24"/>
                <w:lang w:val="en-US" w:eastAsia="zh-CN"/>
              </w:rPr>
              <w:t xml:space="preserve"> </w:t>
            </w:r>
            <w:r>
              <w:rPr>
                <w:rFonts w:hint="eastAsia" w:ascii="仿宋" w:hAnsi="仿宋" w:eastAsia="仿宋" w:cs="Times New Roman"/>
                <w:b/>
                <w:szCs w:val="21"/>
                <w:highlight w:val="none"/>
                <w:lang w:val="en-US" w:eastAsia="zh-CN"/>
              </w:rPr>
              <w:t xml:space="preserve"> </w:t>
            </w:r>
          </w:p>
          <w:p>
            <w:pPr>
              <w:rPr>
                <w:rFonts w:hint="eastAsia" w:ascii="仿宋" w:hAnsi="仿宋" w:eastAsia="仿宋" w:cs="Times New Roman"/>
                <w:b/>
                <w:szCs w:val="21"/>
                <w:lang w:eastAsia="zh-CN"/>
              </w:rPr>
            </w:pPr>
          </w:p>
          <w:p>
            <w:pPr>
              <w:rPr>
                <w:rFonts w:ascii="仿宋" w:hAnsi="仿宋" w:eastAsia="仿宋" w:cs="Times New Roman"/>
                <w:b/>
                <w:szCs w:val="21"/>
              </w:rPr>
            </w:pPr>
            <w:r>
              <w:rPr>
                <w:rFonts w:hint="eastAsia" w:ascii="仿宋" w:hAnsi="仿宋" w:eastAsia="仿宋" w:cs="Times New Roman"/>
                <w:b/>
                <w:szCs w:val="21"/>
              </w:rPr>
              <w:t>日期：    年    月     日</w:t>
            </w:r>
          </w:p>
        </w:tc>
      </w:tr>
    </w:tbl>
    <w:p>
      <w:pPr>
        <w:numPr>
          <w:ilvl w:val="0"/>
          <w:numId w:val="0"/>
        </w:numPr>
        <w:rPr>
          <w:rFonts w:hint="default"/>
          <w:lang w:val="en-US" w:eastAsia="zh-CN"/>
        </w:rPr>
      </w:pPr>
    </w:p>
    <w:p>
      <w:pPr>
        <w:rPr>
          <w:rFonts w:hint="default"/>
          <w:lang w:val="en-US" w:eastAsia="zh-CN"/>
        </w:rPr>
      </w:pPr>
    </w:p>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BF19D-9776-4A9B-9D30-320BC1DCF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FA5C04-116C-438E-84F1-7F6639FCFDE9}"/>
  </w:font>
  <w:font w:name="仿宋_GB2312">
    <w:panose1 w:val="02010609030101010101"/>
    <w:charset w:val="86"/>
    <w:family w:val="modern"/>
    <w:pitch w:val="default"/>
    <w:sig w:usb0="00000001" w:usb1="080E0000" w:usb2="00000000" w:usb3="00000000" w:csb0="00040000" w:csb1="00000000"/>
    <w:embedRegular r:id="rId3" w:fontKey="{7B16EA5B-3B01-4729-BBB8-CC01198F4BE8}"/>
  </w:font>
  <w:font w:name="仿宋">
    <w:panose1 w:val="02010609060101010101"/>
    <w:charset w:val="86"/>
    <w:family w:val="modern"/>
    <w:pitch w:val="default"/>
    <w:sig w:usb0="800002BF" w:usb1="38CF7CFA" w:usb2="00000016" w:usb3="00000000" w:csb0="00040001" w:csb1="00000000"/>
    <w:embedRegular r:id="rId4" w:fontKey="{8C71CE48-24CA-4582-86C9-CC4B4C94126D}"/>
  </w:font>
  <w:font w:name="方正小标宋简体">
    <w:panose1 w:val="02000000000000000000"/>
    <w:charset w:val="86"/>
    <w:family w:val="auto"/>
    <w:pitch w:val="default"/>
    <w:sig w:usb0="00000001" w:usb1="08000000" w:usb2="00000000" w:usb3="00000000" w:csb0="00040000" w:csb1="00000000"/>
    <w:embedRegular r:id="rId5" w:fontKey="{D46BB2B0-6E76-43E2-9900-726EB279157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60F08"/>
    <w:multiLevelType w:val="singleLevel"/>
    <w:tmpl w:val="E9B60F08"/>
    <w:lvl w:ilvl="0" w:tentative="0">
      <w:start w:val="1"/>
      <w:numFmt w:val="decimal"/>
      <w:suff w:val="space"/>
      <w:lvlText w:val="%1."/>
      <w:lvlJc w:val="left"/>
    </w:lvl>
  </w:abstractNum>
  <w:abstractNum w:abstractNumId="1">
    <w:nsid w:val="4998FB74"/>
    <w:multiLevelType w:val="singleLevel"/>
    <w:tmpl w:val="4998FB74"/>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VmOWQwNmI4MDM4OWMwZmVhMGJkMDE0Y2UyZTMifQ=="/>
  </w:docVars>
  <w:rsids>
    <w:rsidRoot w:val="33F44648"/>
    <w:rsid w:val="317C7DD9"/>
    <w:rsid w:val="33725F57"/>
    <w:rsid w:val="33F44648"/>
    <w:rsid w:val="3648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line="380" w:lineRule="exact"/>
    </w:pPr>
    <w:rPr>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2024-05-17T09:33:00Z</dcterms:created>
  <dc:creator>JY</dc:creator>
  <cp:lastModifiedBy>玛丽莲猛男</cp:lastModifiedBy>
  <dcterms:modified xsi:type="dcterms:W3CDTF">2024-05-17T09:37:46Z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BD1EF72801294666A6ECFA96FE27E25D_11</vt:lpwstr>
  </property>
</Properties>
</file>